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08" w:rsidRDefault="00935D08" w:rsidP="00935D08">
      <w:pPr>
        <w:jc w:val="center"/>
      </w:pPr>
      <w:r>
        <w:rPr>
          <w:noProof/>
        </w:rPr>
        <w:drawing>
          <wp:inline distT="0" distB="0" distL="0" distR="0">
            <wp:extent cx="2228850" cy="1019175"/>
            <wp:effectExtent l="19050" t="0" r="0" b="0"/>
            <wp:docPr id="1" name="Picture 0" descr="CTBHC-logo-4C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TBHC-logo-4Cspot.jpg"/>
                    <pic:cNvPicPr>
                      <a:picLocks noChangeAspect="1" noChangeArrowheads="1"/>
                    </pic:cNvPicPr>
                  </pic:nvPicPr>
                  <pic:blipFill>
                    <a:blip r:embed="rId5" cstate="print"/>
                    <a:srcRect/>
                    <a:stretch>
                      <a:fillRect/>
                    </a:stretch>
                  </pic:blipFill>
                  <pic:spPr bwMode="auto">
                    <a:xfrm>
                      <a:off x="0" y="0"/>
                      <a:ext cx="2228850" cy="1019175"/>
                    </a:xfrm>
                    <a:prstGeom prst="rect">
                      <a:avLst/>
                    </a:prstGeom>
                    <a:noFill/>
                    <a:ln w="9525">
                      <a:noFill/>
                      <a:miter lim="800000"/>
                      <a:headEnd/>
                      <a:tailEnd/>
                    </a:ln>
                  </pic:spPr>
                </pic:pic>
              </a:graphicData>
            </a:graphic>
          </wp:inline>
        </w:drawing>
      </w:r>
    </w:p>
    <w:p w:rsidR="00935D08" w:rsidRDefault="00935D08" w:rsidP="00935D08">
      <w:pPr>
        <w:tabs>
          <w:tab w:val="left" w:pos="6852"/>
        </w:tabs>
        <w:jc w:val="center"/>
      </w:pPr>
      <w:r>
        <w:t>Coalition Meeting</w:t>
      </w:r>
      <w:r>
        <w:br/>
        <w:t xml:space="preserve">Thursday, </w:t>
      </w:r>
      <w:r w:rsidR="00AE345E">
        <w:t>November 12</w:t>
      </w:r>
      <w:r w:rsidR="00B3696A">
        <w:t>, 2015</w:t>
      </w:r>
      <w:r w:rsidR="00AE345E">
        <w:br/>
        <w:t>11</w:t>
      </w:r>
      <w:proofErr w:type="gramStart"/>
      <w:r w:rsidR="00AE345E">
        <w:t>AM-</w:t>
      </w:r>
      <w:proofErr w:type="gramEnd"/>
      <w:r w:rsidR="00AE345E">
        <w:t>1</w:t>
      </w:r>
      <w:r>
        <w:t>PM</w:t>
      </w:r>
      <w:r>
        <w:br/>
        <w:t xml:space="preserve">York </w:t>
      </w:r>
      <w:r w:rsidR="009D6417">
        <w:t>Hospital TMR</w:t>
      </w:r>
      <w:r>
        <w:t xml:space="preserve"> </w:t>
      </w:r>
    </w:p>
    <w:p w:rsidR="00935D08" w:rsidRDefault="00CE4BFE" w:rsidP="00935D08">
      <w:pPr>
        <w:tabs>
          <w:tab w:val="left" w:pos="6852"/>
        </w:tabs>
        <w:jc w:val="center"/>
      </w:pPr>
      <w:r>
        <w:t>Meeting Minutes</w:t>
      </w:r>
    </w:p>
    <w:p w:rsidR="00CE4BFE" w:rsidRDefault="00CE4BFE" w:rsidP="00935D08">
      <w:pPr>
        <w:tabs>
          <w:tab w:val="left" w:pos="6852"/>
        </w:tabs>
        <w:jc w:val="center"/>
      </w:pPr>
    </w:p>
    <w:p w:rsidR="00CE4BFE" w:rsidRPr="00CE4BFE" w:rsidRDefault="00CE4BFE" w:rsidP="00CE4BFE">
      <w:pPr>
        <w:tabs>
          <w:tab w:val="left" w:pos="6852"/>
        </w:tabs>
      </w:pPr>
      <w:r w:rsidRPr="00CE4BFE">
        <w:rPr>
          <w:b/>
        </w:rPr>
        <w:t>Present:</w:t>
      </w:r>
      <w:r>
        <w:rPr>
          <w:b/>
        </w:rPr>
        <w:t xml:space="preserve"> </w:t>
      </w:r>
      <w:r>
        <w:t>Rick Varney, Noble HS; Jean Mitchell, York County Community College</w:t>
      </w:r>
      <w:r w:rsidR="0006131F">
        <w:t xml:space="preserve">; April Powell, York County; Tim Ericson, Wells HS; Jack Moran, CTBH Advisory Board; Todd </w:t>
      </w:r>
      <w:proofErr w:type="spellStart"/>
      <w:r w:rsidR="0006131F">
        <w:t>Bayha</w:t>
      </w:r>
      <w:proofErr w:type="spellEnd"/>
      <w:r w:rsidR="0006131F">
        <w:t xml:space="preserve">, Wells PD; Glenn </w:t>
      </w:r>
      <w:proofErr w:type="spellStart"/>
      <w:r w:rsidR="0006131F">
        <w:t>Dochtermann</w:t>
      </w:r>
      <w:proofErr w:type="spellEnd"/>
      <w:r w:rsidR="0006131F">
        <w:t xml:space="preserve">, Dept of Conservation; Diana Kelly, Home Instead; </w:t>
      </w:r>
      <w:proofErr w:type="spellStart"/>
      <w:r w:rsidR="0006131F">
        <w:t>Cheria</w:t>
      </w:r>
      <w:proofErr w:type="spellEnd"/>
      <w:r w:rsidR="00440AFD">
        <w:t xml:space="preserve"> </w:t>
      </w:r>
      <w:proofErr w:type="spellStart"/>
      <w:r w:rsidR="00440AFD">
        <w:t>Clow</w:t>
      </w:r>
      <w:proofErr w:type="spellEnd"/>
      <w:r w:rsidR="00440AFD">
        <w:t xml:space="preserve"> Rollins</w:t>
      </w:r>
      <w:r w:rsidR="0006131F">
        <w:t xml:space="preserve">, York Hospital; Deane </w:t>
      </w:r>
      <w:proofErr w:type="spellStart"/>
      <w:r w:rsidR="0006131F">
        <w:t>Rykerson</w:t>
      </w:r>
      <w:proofErr w:type="spellEnd"/>
      <w:r w:rsidR="0006131F">
        <w:t xml:space="preserve">, Kittery Rep; </w:t>
      </w:r>
      <w:r w:rsidR="005E554F">
        <w:t xml:space="preserve">Karen Boardman, CTBH Advisory Board; Maryann Anderson, York HS; Janice Johnson, </w:t>
      </w:r>
      <w:proofErr w:type="spellStart"/>
      <w:r w:rsidR="005E554F">
        <w:t>Massabesic</w:t>
      </w:r>
      <w:proofErr w:type="spellEnd"/>
      <w:r w:rsidR="005E554F">
        <w:t xml:space="preserve"> HS; Deirdre Thompson, YCCC, Karl Thompson, community member</w:t>
      </w:r>
    </w:p>
    <w:p w:rsidR="00CA1E02" w:rsidRDefault="00CA1E02" w:rsidP="00CA1E02">
      <w:pPr>
        <w:pStyle w:val="ListParagraph"/>
        <w:numPr>
          <w:ilvl w:val="0"/>
          <w:numId w:val="1"/>
        </w:numPr>
        <w:tabs>
          <w:tab w:val="left" w:pos="6852"/>
        </w:tabs>
      </w:pPr>
      <w:r>
        <w:t xml:space="preserve">Updates from CTBH </w:t>
      </w:r>
    </w:p>
    <w:p w:rsidR="00CA1E02" w:rsidRDefault="00CA1E02" w:rsidP="00CA1E02">
      <w:pPr>
        <w:pStyle w:val="ListParagraph"/>
        <w:numPr>
          <w:ilvl w:val="1"/>
          <w:numId w:val="1"/>
        </w:numPr>
        <w:tabs>
          <w:tab w:val="left" w:pos="6852"/>
        </w:tabs>
      </w:pPr>
      <w:r>
        <w:t>Reminder that we are a community health coalition that works on tobacco, obesity and substance abuse initiatives</w:t>
      </w:r>
    </w:p>
    <w:p w:rsidR="00CA1E02" w:rsidRDefault="00CA1E02" w:rsidP="00CA1E02">
      <w:pPr>
        <w:pStyle w:val="ListParagraph"/>
        <w:numPr>
          <w:ilvl w:val="1"/>
          <w:numId w:val="1"/>
        </w:numPr>
        <w:tabs>
          <w:tab w:val="left" w:pos="6852"/>
        </w:tabs>
      </w:pPr>
      <w:r>
        <w:t>Obesity treatment program: finished first session of class the end of October and started new class in Kittery on November 3</w:t>
      </w:r>
      <w:r w:rsidRPr="00CA1E02">
        <w:rPr>
          <w:vertAlign w:val="superscript"/>
        </w:rPr>
        <w:t>rd</w:t>
      </w:r>
      <w:r>
        <w:t>. Will be starting 3</w:t>
      </w:r>
      <w:r w:rsidRPr="00CA1E02">
        <w:rPr>
          <w:vertAlign w:val="superscript"/>
        </w:rPr>
        <w:t>rd</w:t>
      </w:r>
      <w:r>
        <w:t xml:space="preserve"> session in January and hope to do a session for teens starting in March in Wells at Wells HS.</w:t>
      </w:r>
    </w:p>
    <w:p w:rsidR="00CA1E02" w:rsidRDefault="00AE345E" w:rsidP="00AE345E">
      <w:pPr>
        <w:pStyle w:val="ListParagraph"/>
        <w:numPr>
          <w:ilvl w:val="1"/>
          <w:numId w:val="1"/>
        </w:numPr>
        <w:tabs>
          <w:tab w:val="left" w:pos="6852"/>
        </w:tabs>
      </w:pPr>
      <w:r>
        <w:t>Substance Abuse Prevention</w:t>
      </w:r>
      <w:r w:rsidR="00CA1E02">
        <w:t xml:space="preserve">: </w:t>
      </w:r>
    </w:p>
    <w:p w:rsidR="00AE345E" w:rsidRDefault="00CA1E02" w:rsidP="00CA1E02">
      <w:pPr>
        <w:pStyle w:val="ListParagraph"/>
        <w:numPr>
          <w:ilvl w:val="2"/>
          <w:numId w:val="1"/>
        </w:numPr>
        <w:tabs>
          <w:tab w:val="left" w:pos="6852"/>
        </w:tabs>
      </w:pPr>
      <w:r>
        <w:t>Sally has been appointed to an opiate task force (made up of 3 sub groups</w:t>
      </w:r>
      <w:proofErr w:type="gramStart"/>
      <w:r>
        <w:t>)  convened</w:t>
      </w:r>
      <w:proofErr w:type="gramEnd"/>
      <w:r>
        <w:t xml:space="preserve"> by the Maine Attorney General’s office. She is on the harm reduction/prevention group. The task force will be conducting listening sessions at a later date. Stay tuned for how you can get involved.</w:t>
      </w:r>
    </w:p>
    <w:p w:rsidR="00CA1E02" w:rsidRDefault="00CA1E02" w:rsidP="00CA1E02">
      <w:pPr>
        <w:pStyle w:val="ListParagraph"/>
        <w:numPr>
          <w:ilvl w:val="2"/>
          <w:numId w:val="1"/>
        </w:numPr>
        <w:tabs>
          <w:tab w:val="left" w:pos="6852"/>
        </w:tabs>
      </w:pPr>
      <w:r>
        <w:t xml:space="preserve">We have invited juvenile justice and local treatment providers to our regional law enforcement team meeting on </w:t>
      </w:r>
      <w:r w:rsidR="00772C09">
        <w:t xml:space="preserve">November </w:t>
      </w:r>
      <w:r>
        <w:t>19</w:t>
      </w:r>
      <w:r w:rsidRPr="00CA1E02">
        <w:rPr>
          <w:vertAlign w:val="superscript"/>
        </w:rPr>
        <w:t>th</w:t>
      </w:r>
      <w:r>
        <w:t>. We will be discussing developing protocol for helping youth and adults with substance abuse and mental health conditions.</w:t>
      </w:r>
    </w:p>
    <w:p w:rsidR="006D05CB" w:rsidRDefault="006D05CB" w:rsidP="00CA1E02">
      <w:pPr>
        <w:pStyle w:val="ListParagraph"/>
        <w:numPr>
          <w:ilvl w:val="2"/>
          <w:numId w:val="1"/>
        </w:numPr>
        <w:tabs>
          <w:tab w:val="left" w:pos="6852"/>
        </w:tabs>
      </w:pPr>
      <w:r>
        <w:t xml:space="preserve">Contact Michelle at </w:t>
      </w:r>
      <w:hyperlink r:id="rId6" w:history="1">
        <w:r w:rsidRPr="000C0A72">
          <w:rPr>
            <w:rStyle w:val="Hyperlink"/>
          </w:rPr>
          <w:t>mmason@yorkhospital.com</w:t>
        </w:r>
      </w:hyperlink>
      <w:r>
        <w:t xml:space="preserve"> if you work with pregnant women or young parents and would like a presentation or </w:t>
      </w:r>
      <w:r>
        <w:lastRenderedPageBreak/>
        <w:t>resources around prenatal substance exposure or safe stor</w:t>
      </w:r>
      <w:r w:rsidR="00772C09">
        <w:t>age of medication</w:t>
      </w:r>
    </w:p>
    <w:p w:rsidR="00AE345E" w:rsidRDefault="00AE345E" w:rsidP="00AE345E">
      <w:pPr>
        <w:pStyle w:val="ListParagraph"/>
        <w:numPr>
          <w:ilvl w:val="0"/>
          <w:numId w:val="1"/>
        </w:numPr>
        <w:tabs>
          <w:tab w:val="left" w:pos="6852"/>
        </w:tabs>
      </w:pPr>
      <w:r>
        <w:t xml:space="preserve">RALA, e-cig, </w:t>
      </w:r>
      <w:r w:rsidR="00405B8A">
        <w:t>grant applications, YCCC, event applications</w:t>
      </w:r>
    </w:p>
    <w:p w:rsidR="006D05CB" w:rsidRDefault="006D05CB" w:rsidP="006D05CB">
      <w:pPr>
        <w:pStyle w:val="ListParagraph"/>
        <w:numPr>
          <w:ilvl w:val="1"/>
          <w:numId w:val="1"/>
        </w:numPr>
        <w:tabs>
          <w:tab w:val="left" w:pos="6852"/>
        </w:tabs>
      </w:pPr>
      <w:r>
        <w:t xml:space="preserve">Putting together South Berwick Rural Active Living Assessment (RALA) and Lebanon is in the works. If you live in either of these towns and would like to help, contact Devin at </w:t>
      </w:r>
      <w:hyperlink r:id="rId7" w:history="1">
        <w:r w:rsidRPr="000C0A72">
          <w:rPr>
            <w:rStyle w:val="Hyperlink"/>
          </w:rPr>
          <w:t>drowe@yorkhospital.com</w:t>
        </w:r>
      </w:hyperlink>
    </w:p>
    <w:p w:rsidR="006D05CB" w:rsidRDefault="006D05CB" w:rsidP="006D05CB">
      <w:pPr>
        <w:pStyle w:val="ListParagraph"/>
        <w:numPr>
          <w:ilvl w:val="1"/>
          <w:numId w:val="1"/>
        </w:numPr>
        <w:tabs>
          <w:tab w:val="left" w:pos="6852"/>
        </w:tabs>
      </w:pPr>
      <w:r>
        <w:t>Have submitted Maine Cancer Foundation grant application for e-cigarette education campaign funding. Will find out in the next few months</w:t>
      </w:r>
      <w:r w:rsidR="00772C09">
        <w:t xml:space="preserve"> if we will be funded</w:t>
      </w:r>
      <w:r>
        <w:t>.</w:t>
      </w:r>
    </w:p>
    <w:p w:rsidR="006D05CB" w:rsidRDefault="006D05CB" w:rsidP="006D05CB">
      <w:pPr>
        <w:pStyle w:val="ListParagraph"/>
        <w:numPr>
          <w:ilvl w:val="1"/>
          <w:numId w:val="1"/>
        </w:numPr>
        <w:tabs>
          <w:tab w:val="left" w:pos="6852"/>
        </w:tabs>
      </w:pPr>
      <w:r>
        <w:t>CTBH will sponsor tobacco-free events. Contact Devin for an application.</w:t>
      </w:r>
    </w:p>
    <w:p w:rsidR="006D05CB" w:rsidRDefault="006D05CB" w:rsidP="006D05CB">
      <w:pPr>
        <w:pStyle w:val="ListParagraph"/>
        <w:numPr>
          <w:ilvl w:val="0"/>
          <w:numId w:val="1"/>
        </w:numPr>
        <w:tabs>
          <w:tab w:val="left" w:pos="6852"/>
        </w:tabs>
      </w:pPr>
      <w:r>
        <w:t>Bangor Public Health videos</w:t>
      </w:r>
    </w:p>
    <w:p w:rsidR="00991263" w:rsidRDefault="00991263" w:rsidP="00103D6B">
      <w:pPr>
        <w:pStyle w:val="ListParagraph"/>
        <w:numPr>
          <w:ilvl w:val="1"/>
          <w:numId w:val="1"/>
        </w:numPr>
        <w:tabs>
          <w:tab w:val="left" w:pos="6852"/>
        </w:tabs>
      </w:pPr>
      <w:r>
        <w:t>Bangor Public Health just released 2 PSAs about e-cigarettes, one geared towards youth and one towards adults.</w:t>
      </w:r>
      <w:r w:rsidR="00103D6B">
        <w:t xml:space="preserve"> Visit </w:t>
      </w:r>
      <w:hyperlink r:id="rId8" w:history="1">
        <w:r w:rsidR="00103D6B" w:rsidRPr="00701D28">
          <w:rPr>
            <w:rStyle w:val="Hyperlink"/>
          </w:rPr>
          <w:t>www.bangorpubliche</w:t>
        </w:r>
        <w:r w:rsidR="00103D6B" w:rsidRPr="00701D28">
          <w:rPr>
            <w:rStyle w:val="Hyperlink"/>
          </w:rPr>
          <w:t>a</w:t>
        </w:r>
        <w:r w:rsidR="00103D6B" w:rsidRPr="00701D28">
          <w:rPr>
            <w:rStyle w:val="Hyperlink"/>
          </w:rPr>
          <w:t>lth.org</w:t>
        </w:r>
      </w:hyperlink>
      <w:r w:rsidR="00103D6B">
        <w:t xml:space="preserve"> to view them</w:t>
      </w:r>
    </w:p>
    <w:p w:rsidR="00772C09" w:rsidRDefault="00AE345E" w:rsidP="00772C09">
      <w:pPr>
        <w:pStyle w:val="ListParagraph"/>
        <w:numPr>
          <w:ilvl w:val="0"/>
          <w:numId w:val="1"/>
        </w:numPr>
        <w:tabs>
          <w:tab w:val="left" w:pos="6852"/>
        </w:tabs>
      </w:pPr>
      <w:r>
        <w:t xml:space="preserve">Amber </w:t>
      </w:r>
      <w:proofErr w:type="spellStart"/>
      <w:r>
        <w:t>De</w:t>
      </w:r>
      <w:r w:rsidR="00A35B8C">
        <w:t>s</w:t>
      </w:r>
      <w:r w:rsidR="00A96DD2">
        <w:t>rosi</w:t>
      </w:r>
      <w:r>
        <w:t>ers</w:t>
      </w:r>
      <w:proofErr w:type="spellEnd"/>
      <w:r>
        <w:t xml:space="preserve"> from the Attorney General</w:t>
      </w:r>
      <w:r w:rsidR="00736EF9">
        <w:t>’</w:t>
      </w:r>
      <w:r>
        <w:t xml:space="preserve">s Office on Tobacco Control </w:t>
      </w:r>
    </w:p>
    <w:p w:rsidR="00772C09" w:rsidRDefault="00A96DD2" w:rsidP="00772C09">
      <w:pPr>
        <w:pStyle w:val="ListParagraph"/>
        <w:numPr>
          <w:ilvl w:val="1"/>
          <w:numId w:val="1"/>
        </w:numPr>
        <w:tabs>
          <w:tab w:val="left" w:pos="6852"/>
        </w:tabs>
      </w:pPr>
      <w:r>
        <w:t>October 15</w:t>
      </w:r>
      <w:r w:rsidRPr="00A96DD2">
        <w:rPr>
          <w:vertAlign w:val="superscript"/>
        </w:rPr>
        <w:t>th</w:t>
      </w:r>
      <w:r>
        <w:t>, 2015—LD 1108: revised smoking law</w:t>
      </w:r>
    </w:p>
    <w:p w:rsidR="00A96DD2" w:rsidRDefault="00A96DD2" w:rsidP="00772C09">
      <w:pPr>
        <w:pStyle w:val="ListParagraph"/>
        <w:numPr>
          <w:ilvl w:val="1"/>
          <w:numId w:val="1"/>
        </w:numPr>
        <w:tabs>
          <w:tab w:val="left" w:pos="6852"/>
        </w:tabs>
      </w:pPr>
      <w:r>
        <w:t>January 1</w:t>
      </w:r>
      <w:r w:rsidRPr="00A96DD2">
        <w:rPr>
          <w:vertAlign w:val="superscript"/>
        </w:rPr>
        <w:t>st</w:t>
      </w:r>
      <w:r>
        <w:t>, 2016: child protective law in Maine</w:t>
      </w:r>
    </w:p>
    <w:p w:rsidR="00A96DD2" w:rsidRDefault="00A96DD2" w:rsidP="00772C09">
      <w:pPr>
        <w:pStyle w:val="ListParagraph"/>
        <w:numPr>
          <w:ilvl w:val="1"/>
          <w:numId w:val="1"/>
        </w:numPr>
        <w:tabs>
          <w:tab w:val="left" w:pos="6852"/>
        </w:tabs>
      </w:pPr>
      <w:r>
        <w:t xml:space="preserve">Contact Amber with compliance concerns at </w:t>
      </w:r>
      <w:hyperlink r:id="rId9" w:history="1">
        <w:r w:rsidRPr="00701D28">
          <w:rPr>
            <w:rStyle w:val="Hyperlink"/>
          </w:rPr>
          <w:t>amber.desrosiers@maine.gov</w:t>
        </w:r>
      </w:hyperlink>
      <w:r>
        <w:t xml:space="preserve"> or visit </w:t>
      </w:r>
      <w:hyperlink r:id="rId10" w:history="1">
        <w:r w:rsidRPr="00701D28">
          <w:rPr>
            <w:rStyle w:val="Hyperlink"/>
          </w:rPr>
          <w:t>www.tobaccofreemaine.org</w:t>
        </w:r>
      </w:hyperlink>
      <w:r>
        <w:t xml:space="preserve"> and file a tobacco violation complaint form.</w:t>
      </w:r>
    </w:p>
    <w:sectPr w:rsidR="00A96DD2" w:rsidSect="00174B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5BA"/>
    <w:multiLevelType w:val="hybridMultilevel"/>
    <w:tmpl w:val="802A2E62"/>
    <w:lvl w:ilvl="0" w:tplc="4692D7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D08"/>
    <w:rsid w:val="0006131F"/>
    <w:rsid w:val="00103D6B"/>
    <w:rsid w:val="001664D6"/>
    <w:rsid w:val="00174BF7"/>
    <w:rsid w:val="00217968"/>
    <w:rsid w:val="00405B8A"/>
    <w:rsid w:val="00440AFD"/>
    <w:rsid w:val="004A3081"/>
    <w:rsid w:val="004B5CFD"/>
    <w:rsid w:val="005E554F"/>
    <w:rsid w:val="005F3407"/>
    <w:rsid w:val="00643281"/>
    <w:rsid w:val="006D05CB"/>
    <w:rsid w:val="00736EF9"/>
    <w:rsid w:val="00751691"/>
    <w:rsid w:val="00772C09"/>
    <w:rsid w:val="008521CB"/>
    <w:rsid w:val="00852662"/>
    <w:rsid w:val="00890A99"/>
    <w:rsid w:val="00935D08"/>
    <w:rsid w:val="00991263"/>
    <w:rsid w:val="009C0A0E"/>
    <w:rsid w:val="009D6417"/>
    <w:rsid w:val="00A35B8C"/>
    <w:rsid w:val="00A66C42"/>
    <w:rsid w:val="00A96DD2"/>
    <w:rsid w:val="00AE345E"/>
    <w:rsid w:val="00B3696A"/>
    <w:rsid w:val="00CA1E02"/>
    <w:rsid w:val="00CE4BFE"/>
    <w:rsid w:val="00E829C8"/>
    <w:rsid w:val="00EE13B8"/>
    <w:rsid w:val="00F7783F"/>
    <w:rsid w:val="00F80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0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D08"/>
    <w:rPr>
      <w:rFonts w:ascii="Tahoma" w:hAnsi="Tahoma" w:cs="Tahoma"/>
      <w:sz w:val="16"/>
      <w:szCs w:val="16"/>
    </w:rPr>
  </w:style>
  <w:style w:type="paragraph" w:styleId="ListParagraph">
    <w:name w:val="List Paragraph"/>
    <w:basedOn w:val="Normal"/>
    <w:uiPriority w:val="34"/>
    <w:qFormat/>
    <w:rsid w:val="00935D08"/>
    <w:pPr>
      <w:ind w:left="720"/>
      <w:contextualSpacing/>
    </w:pPr>
  </w:style>
  <w:style w:type="character" w:styleId="Hyperlink">
    <w:name w:val="Hyperlink"/>
    <w:basedOn w:val="DefaultParagraphFont"/>
    <w:uiPriority w:val="99"/>
    <w:unhideWhenUsed/>
    <w:rsid w:val="00935D08"/>
    <w:rPr>
      <w:color w:val="0000FF" w:themeColor="hyperlink"/>
      <w:u w:val="single"/>
    </w:rPr>
  </w:style>
  <w:style w:type="character" w:styleId="FollowedHyperlink">
    <w:name w:val="FollowedHyperlink"/>
    <w:basedOn w:val="DefaultParagraphFont"/>
    <w:uiPriority w:val="99"/>
    <w:semiHidden/>
    <w:unhideWhenUsed/>
    <w:rsid w:val="00772C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916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gorpublichealth.org" TargetMode="External"/><Relationship Id="rId3" Type="http://schemas.openxmlformats.org/officeDocument/2006/relationships/settings" Target="settings.xml"/><Relationship Id="rId7" Type="http://schemas.openxmlformats.org/officeDocument/2006/relationships/hyperlink" Target="mailto:drowe@yorkhospit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ason@yorkhospita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obaccofreemaine.org" TargetMode="External"/><Relationship Id="rId4" Type="http://schemas.openxmlformats.org/officeDocument/2006/relationships/webSettings" Target="webSettings.xml"/><Relationship Id="rId9" Type="http://schemas.openxmlformats.org/officeDocument/2006/relationships/hyperlink" Target="mailto:amber.desrosier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Mason</dc:creator>
  <cp:lastModifiedBy>Michelle Mason</cp:lastModifiedBy>
  <cp:revision>7</cp:revision>
  <cp:lastPrinted>2015-09-24T14:21:00Z</cp:lastPrinted>
  <dcterms:created xsi:type="dcterms:W3CDTF">2015-11-12T20:01:00Z</dcterms:created>
  <dcterms:modified xsi:type="dcterms:W3CDTF">2015-11-16T16:00:00Z</dcterms:modified>
</cp:coreProperties>
</file>