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BE" w:rsidRPr="005E575C" w:rsidRDefault="00FC7761" w:rsidP="00BD67BE">
      <w:pPr>
        <w:ind w:firstLine="720"/>
        <w:rPr>
          <w:color w:val="808080" w:themeColor="background1" w:themeShade="80"/>
          <w:sz w:val="22"/>
          <w:szCs w:val="22"/>
        </w:rPr>
      </w:pPr>
      <w:bookmarkStart w:id="0" w:name="_GoBack"/>
      <w:bookmarkEnd w:id="0"/>
      <w:r w:rsidRPr="005E575C">
        <w:rPr>
          <w:color w:val="808080" w:themeColor="background1" w:themeShade="80"/>
          <w:sz w:val="22"/>
          <w:szCs w:val="22"/>
        </w:rPr>
        <w:t>[</w:t>
      </w:r>
      <w:r w:rsidRPr="005E575C">
        <w:rPr>
          <w:i/>
          <w:color w:val="808080" w:themeColor="background1" w:themeShade="80"/>
          <w:sz w:val="22"/>
          <w:szCs w:val="22"/>
        </w:rPr>
        <w:t>Note: This model ordinance was initially prepared by the law firm of Jensen, Baird, Gardner and Henry, and with their permission, was modified for</w:t>
      </w:r>
      <w:r w:rsidR="00BA379C" w:rsidRPr="005E575C">
        <w:rPr>
          <w:i/>
          <w:color w:val="808080" w:themeColor="background1" w:themeShade="80"/>
          <w:sz w:val="22"/>
          <w:szCs w:val="22"/>
        </w:rPr>
        <w:t xml:space="preserve"> use as a model ordinance. MMA Legal S</w:t>
      </w:r>
      <w:r w:rsidRPr="005E575C">
        <w:rPr>
          <w:i/>
          <w:color w:val="808080" w:themeColor="background1" w:themeShade="80"/>
          <w:sz w:val="22"/>
          <w:szCs w:val="22"/>
        </w:rPr>
        <w:t>ervices provides this mor</w:t>
      </w:r>
      <w:r w:rsidR="003F1CA6" w:rsidRPr="005E575C">
        <w:rPr>
          <w:i/>
          <w:color w:val="808080" w:themeColor="background1" w:themeShade="80"/>
          <w:sz w:val="22"/>
          <w:szCs w:val="22"/>
        </w:rPr>
        <w:t>atorium as an example</w:t>
      </w:r>
      <w:r w:rsidRPr="005E575C">
        <w:rPr>
          <w:i/>
          <w:color w:val="808080" w:themeColor="background1" w:themeShade="80"/>
          <w:sz w:val="22"/>
          <w:szCs w:val="22"/>
        </w:rPr>
        <w:t xml:space="preserve"> only</w:t>
      </w:r>
      <w:r w:rsidR="003F1CA6" w:rsidRPr="005E575C">
        <w:rPr>
          <w:i/>
          <w:color w:val="808080" w:themeColor="background1" w:themeShade="80"/>
          <w:sz w:val="22"/>
          <w:szCs w:val="22"/>
        </w:rPr>
        <w:t>. Local counsel should be consulted first before enacting a moratorium.</w:t>
      </w:r>
      <w:r w:rsidR="003F1CA6" w:rsidRPr="005E575C">
        <w:rPr>
          <w:color w:val="808080" w:themeColor="background1" w:themeShade="80"/>
          <w:sz w:val="22"/>
          <w:szCs w:val="22"/>
        </w:rPr>
        <w:t>]</w:t>
      </w:r>
    </w:p>
    <w:p w:rsidR="00FC7761" w:rsidRDefault="00FC7761" w:rsidP="00BD67BE">
      <w:pPr>
        <w:ind w:firstLine="720"/>
        <w:rPr>
          <w:sz w:val="22"/>
          <w:szCs w:val="22"/>
        </w:rPr>
      </w:pPr>
    </w:p>
    <w:p w:rsidR="00B77DCD" w:rsidRPr="006E6039" w:rsidRDefault="005A3285" w:rsidP="004D4E2D">
      <w:pPr>
        <w:jc w:val="center"/>
        <w:outlineLvl w:val="0"/>
        <w:rPr>
          <w:b/>
          <w:sz w:val="24"/>
          <w:szCs w:val="24"/>
        </w:rPr>
      </w:pPr>
      <w:r>
        <w:rPr>
          <w:b/>
          <w:sz w:val="24"/>
          <w:szCs w:val="24"/>
        </w:rPr>
        <w:t>MUNICIPALITY</w:t>
      </w:r>
      <w:r w:rsidR="006E6039">
        <w:rPr>
          <w:b/>
          <w:sz w:val="24"/>
          <w:szCs w:val="24"/>
        </w:rPr>
        <w:t xml:space="preserve"> OF </w:t>
      </w:r>
      <w:r>
        <w:rPr>
          <w:b/>
          <w:sz w:val="24"/>
          <w:szCs w:val="24"/>
        </w:rPr>
        <w:t>__________________M</w:t>
      </w:r>
      <w:r w:rsidR="002D738C" w:rsidRPr="006E6039">
        <w:rPr>
          <w:b/>
          <w:sz w:val="24"/>
          <w:szCs w:val="24"/>
        </w:rPr>
        <w:t xml:space="preserve">ORATORIUM </w:t>
      </w:r>
    </w:p>
    <w:p w:rsidR="00BD67BE" w:rsidRDefault="002D738C" w:rsidP="00F8177D">
      <w:pPr>
        <w:jc w:val="center"/>
        <w:rPr>
          <w:b/>
          <w:sz w:val="24"/>
          <w:szCs w:val="24"/>
        </w:rPr>
      </w:pPr>
      <w:r w:rsidRPr="006E6039">
        <w:rPr>
          <w:b/>
          <w:sz w:val="24"/>
          <w:szCs w:val="24"/>
        </w:rPr>
        <w:t>ORDINANCE</w:t>
      </w:r>
      <w:r w:rsidR="00690D20" w:rsidRPr="006E6039">
        <w:rPr>
          <w:b/>
          <w:sz w:val="24"/>
          <w:szCs w:val="24"/>
        </w:rPr>
        <w:t xml:space="preserve"> ON </w:t>
      </w:r>
      <w:r w:rsidR="00E82666" w:rsidRPr="006E6039">
        <w:rPr>
          <w:b/>
          <w:sz w:val="24"/>
          <w:szCs w:val="24"/>
        </w:rPr>
        <w:t xml:space="preserve">RETAIL </w:t>
      </w:r>
      <w:r w:rsidR="00C34556" w:rsidRPr="006E6039">
        <w:rPr>
          <w:b/>
          <w:sz w:val="24"/>
          <w:szCs w:val="24"/>
        </w:rPr>
        <w:t>MARIJUANA ESTABLISHMENTS</w:t>
      </w:r>
      <w:r w:rsidR="00F8177D">
        <w:rPr>
          <w:b/>
          <w:sz w:val="24"/>
          <w:szCs w:val="24"/>
        </w:rPr>
        <w:t xml:space="preserve"> AND </w:t>
      </w:r>
      <w:r w:rsidR="00C34556" w:rsidRPr="006E6039">
        <w:rPr>
          <w:b/>
          <w:sz w:val="24"/>
          <w:szCs w:val="24"/>
        </w:rPr>
        <w:t xml:space="preserve">RETAIL </w:t>
      </w:r>
      <w:r w:rsidR="00F6346A">
        <w:rPr>
          <w:b/>
          <w:sz w:val="24"/>
          <w:szCs w:val="24"/>
        </w:rPr>
        <w:t xml:space="preserve">MARIJUNA STORES AND RETAIL </w:t>
      </w:r>
      <w:r w:rsidR="00C34556" w:rsidRPr="006E6039">
        <w:rPr>
          <w:b/>
          <w:sz w:val="24"/>
          <w:szCs w:val="24"/>
        </w:rPr>
        <w:t>MARIJUANA SOCIAL CLUBS</w:t>
      </w:r>
    </w:p>
    <w:p w:rsidR="00F8177D" w:rsidRPr="006E6039" w:rsidRDefault="00F8177D" w:rsidP="00F8177D">
      <w:pPr>
        <w:jc w:val="center"/>
        <w:rPr>
          <w:sz w:val="24"/>
          <w:szCs w:val="24"/>
        </w:rPr>
      </w:pPr>
    </w:p>
    <w:p w:rsidR="00BD67BE" w:rsidRPr="006E6039" w:rsidRDefault="00BD67BE" w:rsidP="00BD67BE">
      <w:pPr>
        <w:ind w:firstLine="720"/>
        <w:rPr>
          <w:sz w:val="24"/>
          <w:szCs w:val="24"/>
        </w:rPr>
      </w:pPr>
      <w:r w:rsidRPr="006E6039">
        <w:rPr>
          <w:sz w:val="24"/>
          <w:szCs w:val="24"/>
        </w:rPr>
        <w:t xml:space="preserve">WHEREAS, </w:t>
      </w:r>
      <w:r w:rsidR="005C58F4">
        <w:rPr>
          <w:sz w:val="24"/>
          <w:szCs w:val="24"/>
        </w:rPr>
        <w:t>t</w:t>
      </w:r>
      <w:r w:rsidR="0088219A" w:rsidRPr="006E6039">
        <w:rPr>
          <w:sz w:val="24"/>
          <w:szCs w:val="24"/>
        </w:rPr>
        <w:t>he “Marijuana Legalization Act</w:t>
      </w:r>
      <w:r w:rsidR="006E6039">
        <w:rPr>
          <w:sz w:val="24"/>
          <w:szCs w:val="24"/>
        </w:rPr>
        <w:t>,</w:t>
      </w:r>
      <w:r w:rsidR="0088219A" w:rsidRPr="006E6039">
        <w:rPr>
          <w:sz w:val="24"/>
          <w:szCs w:val="24"/>
        </w:rPr>
        <w:t xml:space="preserve">” </w:t>
      </w:r>
      <w:r w:rsidR="005C58F4">
        <w:rPr>
          <w:sz w:val="24"/>
          <w:szCs w:val="24"/>
        </w:rPr>
        <w:t xml:space="preserve">has become law in Maine, </w:t>
      </w:r>
      <w:r w:rsidR="0088219A" w:rsidRPr="006E6039">
        <w:rPr>
          <w:sz w:val="24"/>
          <w:szCs w:val="24"/>
        </w:rPr>
        <w:t>codified in the Maine Revised Statutes in Title 7, chapter 417</w:t>
      </w:r>
      <w:r w:rsidRPr="006E6039">
        <w:rPr>
          <w:sz w:val="24"/>
          <w:szCs w:val="24"/>
        </w:rPr>
        <w:t>; and</w:t>
      </w:r>
    </w:p>
    <w:p w:rsidR="00BD67BE" w:rsidRPr="006E6039" w:rsidRDefault="00BD67BE" w:rsidP="00BD67BE">
      <w:pPr>
        <w:rPr>
          <w:sz w:val="24"/>
          <w:szCs w:val="24"/>
        </w:rPr>
      </w:pPr>
    </w:p>
    <w:p w:rsidR="00BD67BE" w:rsidRPr="006E6039" w:rsidRDefault="00BD67BE" w:rsidP="00BD67BE">
      <w:pPr>
        <w:rPr>
          <w:sz w:val="24"/>
          <w:szCs w:val="24"/>
        </w:rPr>
      </w:pPr>
      <w:r w:rsidRPr="006E6039">
        <w:rPr>
          <w:sz w:val="24"/>
          <w:szCs w:val="24"/>
        </w:rPr>
        <w:tab/>
        <w:t xml:space="preserve">WHEREAS, </w:t>
      </w:r>
      <w:r w:rsidR="00C34556" w:rsidRPr="006E6039">
        <w:rPr>
          <w:sz w:val="24"/>
          <w:szCs w:val="24"/>
        </w:rPr>
        <w:t xml:space="preserve">the </w:t>
      </w:r>
      <w:r w:rsidR="00117172">
        <w:rPr>
          <w:sz w:val="24"/>
          <w:szCs w:val="24"/>
        </w:rPr>
        <w:t xml:space="preserve">Marijuana Legalization </w:t>
      </w:r>
      <w:r w:rsidR="0088219A" w:rsidRPr="006E6039">
        <w:rPr>
          <w:sz w:val="24"/>
          <w:szCs w:val="24"/>
        </w:rPr>
        <w:t>Act</w:t>
      </w:r>
      <w:r w:rsidR="00C34556" w:rsidRPr="006E6039">
        <w:rPr>
          <w:sz w:val="24"/>
          <w:szCs w:val="24"/>
        </w:rPr>
        <w:t xml:space="preserve"> </w:t>
      </w:r>
      <w:r w:rsidR="00117172">
        <w:rPr>
          <w:sz w:val="24"/>
          <w:szCs w:val="24"/>
        </w:rPr>
        <w:t xml:space="preserve">(hereinafter, “Act”) </w:t>
      </w:r>
      <w:r w:rsidR="00C34556" w:rsidRPr="006E6039">
        <w:rPr>
          <w:sz w:val="24"/>
          <w:szCs w:val="24"/>
        </w:rPr>
        <w:t xml:space="preserve">authorizes municipalities to regulate the number of retail marijuana stores and the location and operation of </w:t>
      </w:r>
      <w:r w:rsidR="00045D2D" w:rsidRPr="006E6039">
        <w:rPr>
          <w:sz w:val="24"/>
          <w:szCs w:val="24"/>
        </w:rPr>
        <w:t xml:space="preserve">retail marijuana social clubs and </w:t>
      </w:r>
      <w:r w:rsidR="00C34556" w:rsidRPr="006E6039">
        <w:rPr>
          <w:sz w:val="24"/>
          <w:szCs w:val="24"/>
        </w:rPr>
        <w:t>retail marijuana establishments</w:t>
      </w:r>
      <w:r w:rsidR="00045D2D" w:rsidRPr="006E6039">
        <w:rPr>
          <w:sz w:val="24"/>
          <w:szCs w:val="24"/>
        </w:rPr>
        <w:t xml:space="preserve">, including retail marijuana </w:t>
      </w:r>
      <w:r w:rsidR="00955DDB" w:rsidRPr="006E6039">
        <w:rPr>
          <w:sz w:val="24"/>
          <w:szCs w:val="24"/>
        </w:rPr>
        <w:t xml:space="preserve">stores, retail marijuana </w:t>
      </w:r>
      <w:r w:rsidR="00045D2D" w:rsidRPr="006E6039">
        <w:rPr>
          <w:sz w:val="24"/>
          <w:szCs w:val="24"/>
        </w:rPr>
        <w:t>cultivation facilities, retail marijuana products manufacturing facilities and retail marijuana testing facilities,</w:t>
      </w:r>
      <w:r w:rsidR="00C34556" w:rsidRPr="006E6039">
        <w:rPr>
          <w:sz w:val="24"/>
          <w:szCs w:val="24"/>
        </w:rPr>
        <w:t xml:space="preserve"> </w:t>
      </w:r>
      <w:r w:rsidR="00AA278F" w:rsidRPr="006E6039">
        <w:rPr>
          <w:sz w:val="24"/>
          <w:szCs w:val="24"/>
        </w:rPr>
        <w:t xml:space="preserve">as those terms are defined in the </w:t>
      </w:r>
      <w:r w:rsidR="00117172">
        <w:rPr>
          <w:sz w:val="24"/>
          <w:szCs w:val="24"/>
        </w:rPr>
        <w:t>Act</w:t>
      </w:r>
      <w:r w:rsidR="00C34556" w:rsidRPr="006E6039">
        <w:rPr>
          <w:sz w:val="24"/>
          <w:szCs w:val="24"/>
        </w:rPr>
        <w:t xml:space="preserve">, </w:t>
      </w:r>
      <w:r w:rsidR="00045D2D" w:rsidRPr="006E6039">
        <w:rPr>
          <w:sz w:val="24"/>
          <w:szCs w:val="24"/>
        </w:rPr>
        <w:t>as well as</w:t>
      </w:r>
      <w:r w:rsidR="00C34556" w:rsidRPr="006E6039">
        <w:rPr>
          <w:sz w:val="24"/>
          <w:szCs w:val="24"/>
        </w:rPr>
        <w:t xml:space="preserve"> </w:t>
      </w:r>
      <w:r w:rsidR="006E6039">
        <w:rPr>
          <w:sz w:val="24"/>
          <w:szCs w:val="24"/>
        </w:rPr>
        <w:t xml:space="preserve">providing </w:t>
      </w:r>
      <w:r w:rsidR="00C34556" w:rsidRPr="006E6039">
        <w:rPr>
          <w:sz w:val="24"/>
          <w:szCs w:val="24"/>
        </w:rPr>
        <w:t>the option to prohibit the operation of retail marijuana</w:t>
      </w:r>
      <w:r w:rsidR="00045D2D" w:rsidRPr="006E6039">
        <w:rPr>
          <w:sz w:val="24"/>
          <w:szCs w:val="24"/>
        </w:rPr>
        <w:t xml:space="preserve"> social clubs and retail marijuana</w:t>
      </w:r>
      <w:r w:rsidR="00C34556" w:rsidRPr="006E6039">
        <w:rPr>
          <w:sz w:val="24"/>
          <w:szCs w:val="24"/>
        </w:rPr>
        <w:t xml:space="preserve"> establishments</w:t>
      </w:r>
      <w:r w:rsidR="00045D2D" w:rsidRPr="006E6039">
        <w:rPr>
          <w:sz w:val="24"/>
          <w:szCs w:val="24"/>
        </w:rPr>
        <w:t>, including stores, cultivation facilities, manufacturing facilities and testing facilities</w:t>
      </w:r>
      <w:r w:rsidR="00A054CF">
        <w:rPr>
          <w:sz w:val="24"/>
          <w:szCs w:val="24"/>
        </w:rPr>
        <w:t>,</w:t>
      </w:r>
      <w:r w:rsidR="00C34556" w:rsidRPr="006E6039">
        <w:rPr>
          <w:sz w:val="24"/>
          <w:szCs w:val="24"/>
        </w:rPr>
        <w:t xml:space="preserve"> within </w:t>
      </w:r>
      <w:r w:rsidR="006E6039">
        <w:rPr>
          <w:sz w:val="24"/>
          <w:szCs w:val="24"/>
        </w:rPr>
        <w:t>their</w:t>
      </w:r>
      <w:r w:rsidR="00C34556" w:rsidRPr="006E6039">
        <w:rPr>
          <w:sz w:val="24"/>
          <w:szCs w:val="24"/>
        </w:rPr>
        <w:t xml:space="preserve"> jurisdiction</w:t>
      </w:r>
      <w:r w:rsidRPr="006E6039">
        <w:rPr>
          <w:sz w:val="24"/>
          <w:szCs w:val="24"/>
        </w:rPr>
        <w:t>; and</w:t>
      </w:r>
    </w:p>
    <w:p w:rsidR="00EC2A6A" w:rsidRPr="006E6039" w:rsidRDefault="00EC2A6A" w:rsidP="00BD67BE">
      <w:pPr>
        <w:rPr>
          <w:sz w:val="24"/>
          <w:szCs w:val="24"/>
        </w:rPr>
      </w:pPr>
    </w:p>
    <w:p w:rsidR="00EC2A6A" w:rsidRPr="006E6039" w:rsidRDefault="00EC2A6A" w:rsidP="00BD67BE">
      <w:pPr>
        <w:rPr>
          <w:sz w:val="24"/>
          <w:szCs w:val="24"/>
        </w:rPr>
      </w:pPr>
      <w:r w:rsidRPr="006E6039">
        <w:rPr>
          <w:sz w:val="24"/>
          <w:szCs w:val="24"/>
        </w:rPr>
        <w:tab/>
        <w:t xml:space="preserve">WHEREAS, the proposed </w:t>
      </w:r>
      <w:r w:rsidR="00955DDB" w:rsidRPr="006E6039">
        <w:rPr>
          <w:sz w:val="24"/>
          <w:szCs w:val="24"/>
        </w:rPr>
        <w:t xml:space="preserve">Act </w:t>
      </w:r>
      <w:r w:rsidR="002510B1" w:rsidRPr="006E6039">
        <w:rPr>
          <w:sz w:val="24"/>
          <w:szCs w:val="24"/>
        </w:rPr>
        <w:t>will</w:t>
      </w:r>
      <w:r w:rsidRPr="006E6039">
        <w:rPr>
          <w:sz w:val="24"/>
          <w:szCs w:val="24"/>
        </w:rPr>
        <w:t xml:space="preserve"> not limit the privileges or rights afforded by the Maine Medical Use of Marijuana Act</w:t>
      </w:r>
      <w:r w:rsidR="0088219A" w:rsidRPr="006E6039">
        <w:rPr>
          <w:sz w:val="24"/>
          <w:szCs w:val="24"/>
        </w:rPr>
        <w:t xml:space="preserve"> (22 M.R.S.A. §§ 2421 – 2430-B) to </w:t>
      </w:r>
      <w:r w:rsidRPr="006E6039">
        <w:rPr>
          <w:sz w:val="24"/>
          <w:szCs w:val="24"/>
        </w:rPr>
        <w:t>qualifying patient</w:t>
      </w:r>
      <w:r w:rsidR="0088219A" w:rsidRPr="006E6039">
        <w:rPr>
          <w:sz w:val="24"/>
          <w:szCs w:val="24"/>
        </w:rPr>
        <w:t>s</w:t>
      </w:r>
      <w:r w:rsidRPr="006E6039">
        <w:rPr>
          <w:sz w:val="24"/>
          <w:szCs w:val="24"/>
        </w:rPr>
        <w:t>, primary caregiver</w:t>
      </w:r>
      <w:r w:rsidR="0088219A" w:rsidRPr="006E6039">
        <w:rPr>
          <w:sz w:val="24"/>
          <w:szCs w:val="24"/>
        </w:rPr>
        <w:t>s</w:t>
      </w:r>
      <w:r w:rsidRPr="006E6039">
        <w:rPr>
          <w:sz w:val="24"/>
          <w:szCs w:val="24"/>
        </w:rPr>
        <w:t xml:space="preserve">, or </w:t>
      </w:r>
      <w:r w:rsidR="0088219A" w:rsidRPr="006E6039">
        <w:rPr>
          <w:sz w:val="24"/>
          <w:szCs w:val="24"/>
        </w:rPr>
        <w:t>registered dispensaries, including cultivation facilities</w:t>
      </w:r>
      <w:r w:rsidR="006E6039">
        <w:rPr>
          <w:sz w:val="24"/>
          <w:szCs w:val="24"/>
        </w:rPr>
        <w:t xml:space="preserve"> associated with any of those classifications</w:t>
      </w:r>
      <w:r w:rsidR="0088219A" w:rsidRPr="006E6039">
        <w:rPr>
          <w:sz w:val="24"/>
          <w:szCs w:val="24"/>
        </w:rPr>
        <w:t>;</w:t>
      </w:r>
      <w:r w:rsidRPr="006E6039">
        <w:rPr>
          <w:sz w:val="24"/>
          <w:szCs w:val="24"/>
        </w:rPr>
        <w:t xml:space="preserve"> </w:t>
      </w:r>
      <w:r w:rsidR="00117172">
        <w:rPr>
          <w:sz w:val="24"/>
          <w:szCs w:val="24"/>
        </w:rPr>
        <w:t>and</w:t>
      </w:r>
    </w:p>
    <w:p w:rsidR="00BD67BE" w:rsidRPr="006E6039" w:rsidRDefault="00BD67BE" w:rsidP="00BD67BE">
      <w:pPr>
        <w:rPr>
          <w:sz w:val="24"/>
          <w:szCs w:val="24"/>
        </w:rPr>
      </w:pPr>
    </w:p>
    <w:p w:rsidR="00AA278F" w:rsidRPr="006E6039" w:rsidRDefault="00BD67BE" w:rsidP="00BD67BE">
      <w:pPr>
        <w:rPr>
          <w:sz w:val="24"/>
          <w:szCs w:val="24"/>
        </w:rPr>
      </w:pPr>
      <w:r w:rsidRPr="006E6039">
        <w:rPr>
          <w:sz w:val="24"/>
          <w:szCs w:val="24"/>
        </w:rPr>
        <w:tab/>
        <w:t xml:space="preserve">WHEREAS, the </w:t>
      </w:r>
      <w:r w:rsidR="005C58F4">
        <w:rPr>
          <w:sz w:val="24"/>
          <w:szCs w:val="24"/>
        </w:rPr>
        <w:t xml:space="preserve">Municipality’s </w:t>
      </w:r>
      <w:r w:rsidR="00C04EC4">
        <w:rPr>
          <w:sz w:val="24"/>
          <w:szCs w:val="24"/>
        </w:rPr>
        <w:t>current ordinances do</w:t>
      </w:r>
      <w:r w:rsidR="00AA278F" w:rsidRPr="006E6039">
        <w:rPr>
          <w:sz w:val="24"/>
          <w:szCs w:val="24"/>
        </w:rPr>
        <w:t xml:space="preserve"> not </w:t>
      </w:r>
      <w:r w:rsidR="00850438" w:rsidRPr="006E6039">
        <w:rPr>
          <w:sz w:val="24"/>
          <w:szCs w:val="24"/>
        </w:rPr>
        <w:t>include</w:t>
      </w:r>
      <w:r w:rsidR="00AA278F" w:rsidRPr="006E6039">
        <w:rPr>
          <w:sz w:val="24"/>
          <w:szCs w:val="24"/>
        </w:rPr>
        <w:t xml:space="preserve"> any regulations related to retail marijuana </w:t>
      </w:r>
      <w:r w:rsidR="005C58F4">
        <w:rPr>
          <w:sz w:val="24"/>
          <w:szCs w:val="24"/>
        </w:rPr>
        <w:t xml:space="preserve">stores, retail marijuana </w:t>
      </w:r>
      <w:r w:rsidR="00AA278F" w:rsidRPr="006E6039">
        <w:rPr>
          <w:sz w:val="24"/>
          <w:szCs w:val="24"/>
        </w:rPr>
        <w:t>establishments or retail marijuana social clubs</w:t>
      </w:r>
      <w:r w:rsidR="0088219A" w:rsidRPr="006E6039">
        <w:rPr>
          <w:sz w:val="24"/>
          <w:szCs w:val="24"/>
        </w:rPr>
        <w:t xml:space="preserve"> under the pro</w:t>
      </w:r>
      <w:r w:rsidR="00955DDB" w:rsidRPr="006E6039">
        <w:rPr>
          <w:sz w:val="24"/>
          <w:szCs w:val="24"/>
        </w:rPr>
        <w:t>posed new Act</w:t>
      </w:r>
      <w:r w:rsidR="00AA278F" w:rsidRPr="006E6039">
        <w:rPr>
          <w:sz w:val="24"/>
          <w:szCs w:val="24"/>
        </w:rPr>
        <w:t xml:space="preserve">; and </w:t>
      </w:r>
    </w:p>
    <w:p w:rsidR="00AA278F" w:rsidRPr="006E6039" w:rsidRDefault="00AA278F" w:rsidP="00BD67BE">
      <w:pPr>
        <w:rPr>
          <w:sz w:val="24"/>
          <w:szCs w:val="24"/>
        </w:rPr>
      </w:pPr>
    </w:p>
    <w:p w:rsidR="00BD67BE" w:rsidRPr="006E6039" w:rsidRDefault="00AA278F" w:rsidP="00BD67BE">
      <w:pPr>
        <w:rPr>
          <w:sz w:val="24"/>
          <w:szCs w:val="24"/>
        </w:rPr>
      </w:pPr>
      <w:r w:rsidRPr="006E6039">
        <w:rPr>
          <w:sz w:val="24"/>
          <w:szCs w:val="24"/>
        </w:rPr>
        <w:tab/>
        <w:t>WHEREAS, the unregulated location and operation of retail marijuana establishments</w:t>
      </w:r>
      <w:r w:rsidR="005C58F4">
        <w:rPr>
          <w:sz w:val="24"/>
          <w:szCs w:val="24"/>
        </w:rPr>
        <w:t>, retail marijuana stores</w:t>
      </w:r>
      <w:r w:rsidRPr="006E6039">
        <w:rPr>
          <w:sz w:val="24"/>
          <w:szCs w:val="24"/>
        </w:rPr>
        <w:t xml:space="preserve"> and retail marijuana social clubs within the </w:t>
      </w:r>
      <w:r w:rsidR="005C58F4">
        <w:rPr>
          <w:sz w:val="24"/>
          <w:szCs w:val="24"/>
        </w:rPr>
        <w:t>Municipality of______________________</w:t>
      </w:r>
      <w:r w:rsidRPr="006E6039">
        <w:rPr>
          <w:sz w:val="24"/>
          <w:szCs w:val="24"/>
        </w:rPr>
        <w:t xml:space="preserve"> raises legitimate and substantial questions </w:t>
      </w:r>
      <w:r w:rsidR="00BD67BE" w:rsidRPr="006E6039">
        <w:rPr>
          <w:sz w:val="24"/>
          <w:szCs w:val="24"/>
          <w:lang w:eastAsia="ja-JP"/>
        </w:rPr>
        <w:t xml:space="preserve">about </w:t>
      </w:r>
      <w:r w:rsidR="00BD67BE" w:rsidRPr="006E6039">
        <w:rPr>
          <w:sz w:val="24"/>
          <w:szCs w:val="24"/>
        </w:rPr>
        <w:t xml:space="preserve">the impact of such </w:t>
      </w:r>
      <w:r w:rsidR="00117172">
        <w:rPr>
          <w:sz w:val="24"/>
          <w:szCs w:val="24"/>
        </w:rPr>
        <w:t xml:space="preserve">establishments, stores </w:t>
      </w:r>
      <w:r w:rsidRPr="006E6039">
        <w:rPr>
          <w:sz w:val="24"/>
          <w:szCs w:val="24"/>
        </w:rPr>
        <w:t>and social clubs</w:t>
      </w:r>
      <w:r w:rsidR="00BD67BE" w:rsidRPr="006E6039">
        <w:rPr>
          <w:sz w:val="24"/>
          <w:szCs w:val="24"/>
        </w:rPr>
        <w:t xml:space="preserve"> on the </w:t>
      </w:r>
      <w:r w:rsidR="005C58F4">
        <w:rPr>
          <w:sz w:val="24"/>
          <w:szCs w:val="24"/>
        </w:rPr>
        <w:t>Municipality</w:t>
      </w:r>
      <w:r w:rsidR="00BD67BE" w:rsidRPr="006E6039">
        <w:rPr>
          <w:sz w:val="24"/>
          <w:szCs w:val="24"/>
        </w:rPr>
        <w:t xml:space="preserve">, including questions </w:t>
      </w:r>
      <w:r w:rsidR="006E6039">
        <w:rPr>
          <w:sz w:val="24"/>
          <w:szCs w:val="24"/>
        </w:rPr>
        <w:t>about</w:t>
      </w:r>
      <w:r w:rsidR="00BD67BE" w:rsidRPr="006E6039">
        <w:rPr>
          <w:sz w:val="24"/>
          <w:szCs w:val="24"/>
        </w:rPr>
        <w:t xml:space="preserve"> the compatibility of </w:t>
      </w:r>
      <w:r w:rsidRPr="006E6039">
        <w:rPr>
          <w:sz w:val="24"/>
          <w:szCs w:val="24"/>
        </w:rPr>
        <w:t>retail marijuana</w:t>
      </w:r>
      <w:r w:rsidR="005C58F4">
        <w:rPr>
          <w:sz w:val="24"/>
          <w:szCs w:val="24"/>
        </w:rPr>
        <w:t xml:space="preserve"> establishments, retail marijuana stores </w:t>
      </w:r>
      <w:r w:rsidRPr="006E6039">
        <w:rPr>
          <w:sz w:val="24"/>
          <w:szCs w:val="24"/>
        </w:rPr>
        <w:t xml:space="preserve">and </w:t>
      </w:r>
      <w:r w:rsidR="005C58F4">
        <w:rPr>
          <w:sz w:val="24"/>
          <w:szCs w:val="24"/>
        </w:rPr>
        <w:t xml:space="preserve">retail marijuana </w:t>
      </w:r>
      <w:r w:rsidRPr="006E6039">
        <w:rPr>
          <w:sz w:val="24"/>
          <w:szCs w:val="24"/>
        </w:rPr>
        <w:t>social clubs</w:t>
      </w:r>
      <w:r w:rsidR="001F6E7D" w:rsidRPr="006E6039">
        <w:rPr>
          <w:sz w:val="24"/>
          <w:szCs w:val="24"/>
        </w:rPr>
        <w:t xml:space="preserve"> </w:t>
      </w:r>
      <w:r w:rsidR="00BD67BE" w:rsidRPr="006E6039">
        <w:rPr>
          <w:sz w:val="24"/>
          <w:szCs w:val="24"/>
        </w:rPr>
        <w:t>wit</w:t>
      </w:r>
      <w:r w:rsidR="00850438" w:rsidRPr="006E6039">
        <w:rPr>
          <w:sz w:val="24"/>
          <w:szCs w:val="24"/>
        </w:rPr>
        <w:t>h existing uses and development</w:t>
      </w:r>
      <w:r w:rsidR="00BD67BE" w:rsidRPr="006E6039">
        <w:rPr>
          <w:sz w:val="24"/>
          <w:szCs w:val="24"/>
        </w:rPr>
        <w:t xml:space="preserve"> in residential</w:t>
      </w:r>
      <w:r w:rsidR="006C5E78" w:rsidRPr="006E6039">
        <w:rPr>
          <w:sz w:val="24"/>
          <w:szCs w:val="24"/>
        </w:rPr>
        <w:t xml:space="preserve">, </w:t>
      </w:r>
      <w:r w:rsidR="00BD67BE" w:rsidRPr="006E6039">
        <w:rPr>
          <w:sz w:val="24"/>
          <w:szCs w:val="24"/>
        </w:rPr>
        <w:t xml:space="preserve">commercial </w:t>
      </w:r>
      <w:r w:rsidR="006C5E78" w:rsidRPr="006E6039">
        <w:rPr>
          <w:sz w:val="24"/>
          <w:szCs w:val="24"/>
        </w:rPr>
        <w:t xml:space="preserve">and industrial </w:t>
      </w:r>
      <w:r w:rsidR="00BD67BE" w:rsidRPr="006E6039">
        <w:rPr>
          <w:sz w:val="24"/>
          <w:szCs w:val="24"/>
        </w:rPr>
        <w:t>zoning districts;</w:t>
      </w:r>
      <w:r w:rsidR="00955DDB" w:rsidRPr="006E6039">
        <w:rPr>
          <w:sz w:val="24"/>
          <w:szCs w:val="24"/>
        </w:rPr>
        <w:t xml:space="preserve"> </w:t>
      </w:r>
      <w:r w:rsidR="00BD67BE" w:rsidRPr="006E6039">
        <w:rPr>
          <w:sz w:val="24"/>
          <w:szCs w:val="24"/>
        </w:rPr>
        <w:t xml:space="preserve">the potential adverse health and safety effects of </w:t>
      </w:r>
      <w:r w:rsidRPr="006E6039">
        <w:rPr>
          <w:sz w:val="24"/>
          <w:szCs w:val="24"/>
        </w:rPr>
        <w:t>retail marijuana establishments</w:t>
      </w:r>
      <w:r w:rsidR="00BA6F2E">
        <w:rPr>
          <w:sz w:val="24"/>
          <w:szCs w:val="24"/>
        </w:rPr>
        <w:t>, retail marijuana stores</w:t>
      </w:r>
      <w:r w:rsidRPr="006E6039">
        <w:rPr>
          <w:sz w:val="24"/>
          <w:szCs w:val="24"/>
        </w:rPr>
        <w:t xml:space="preserve"> and </w:t>
      </w:r>
      <w:r w:rsidR="00BA6F2E">
        <w:rPr>
          <w:sz w:val="24"/>
          <w:szCs w:val="24"/>
        </w:rPr>
        <w:t xml:space="preserve">retail marijuana </w:t>
      </w:r>
      <w:r w:rsidRPr="006E6039">
        <w:rPr>
          <w:sz w:val="24"/>
          <w:szCs w:val="24"/>
        </w:rPr>
        <w:t>social clubs</w:t>
      </w:r>
      <w:r w:rsidR="00BD67BE" w:rsidRPr="006E6039">
        <w:rPr>
          <w:sz w:val="24"/>
          <w:szCs w:val="24"/>
        </w:rPr>
        <w:t xml:space="preserve"> on the community if not properly regulated; the possibility of illicit sale and use of </w:t>
      </w:r>
      <w:r w:rsidRPr="006E6039">
        <w:rPr>
          <w:sz w:val="24"/>
          <w:szCs w:val="24"/>
        </w:rPr>
        <w:t>marijuana</w:t>
      </w:r>
      <w:r w:rsidR="00955DDB" w:rsidRPr="006E6039">
        <w:rPr>
          <w:sz w:val="24"/>
          <w:szCs w:val="24"/>
        </w:rPr>
        <w:t xml:space="preserve"> and marijuana products</w:t>
      </w:r>
      <w:r w:rsidRPr="006E6039">
        <w:rPr>
          <w:sz w:val="24"/>
          <w:szCs w:val="24"/>
        </w:rPr>
        <w:t xml:space="preserve"> to minors</w:t>
      </w:r>
      <w:r w:rsidR="00955DDB" w:rsidRPr="006E6039">
        <w:rPr>
          <w:sz w:val="24"/>
          <w:szCs w:val="24"/>
        </w:rPr>
        <w:t xml:space="preserve"> and</w:t>
      </w:r>
      <w:r w:rsidR="00BD67BE" w:rsidRPr="006E6039">
        <w:rPr>
          <w:sz w:val="24"/>
          <w:szCs w:val="24"/>
        </w:rPr>
        <w:t xml:space="preserve"> misuse of marijuana </w:t>
      </w:r>
      <w:r w:rsidR="00955DDB" w:rsidRPr="006E6039">
        <w:rPr>
          <w:sz w:val="24"/>
          <w:szCs w:val="24"/>
        </w:rPr>
        <w:t xml:space="preserve">and marijuana products </w:t>
      </w:r>
      <w:r w:rsidRPr="006E6039">
        <w:rPr>
          <w:sz w:val="24"/>
          <w:szCs w:val="24"/>
        </w:rPr>
        <w:t xml:space="preserve">by those who would abuse the uses authorized under the </w:t>
      </w:r>
      <w:r w:rsidR="000D1387">
        <w:rPr>
          <w:sz w:val="24"/>
          <w:szCs w:val="24"/>
        </w:rPr>
        <w:t>Act</w:t>
      </w:r>
      <w:r w:rsidRPr="006E6039">
        <w:rPr>
          <w:sz w:val="24"/>
          <w:szCs w:val="24"/>
        </w:rPr>
        <w:t xml:space="preserve">; </w:t>
      </w:r>
      <w:r w:rsidR="00850438" w:rsidRPr="006E6039">
        <w:rPr>
          <w:sz w:val="24"/>
          <w:szCs w:val="24"/>
        </w:rPr>
        <w:t xml:space="preserve">potential </w:t>
      </w:r>
      <w:r w:rsidR="00BD67BE" w:rsidRPr="006E6039">
        <w:rPr>
          <w:sz w:val="24"/>
          <w:szCs w:val="24"/>
        </w:rPr>
        <w:t xml:space="preserve">criminal activity </w:t>
      </w:r>
      <w:r w:rsidR="00955DDB" w:rsidRPr="006E6039">
        <w:rPr>
          <w:sz w:val="24"/>
          <w:szCs w:val="24"/>
        </w:rPr>
        <w:t xml:space="preserve">associated with the cultivation, manufacturing, sale and use of marijuana and marijuana products for non-medicinal purposes </w:t>
      </w:r>
      <w:r w:rsidR="00BD67BE" w:rsidRPr="006E6039">
        <w:rPr>
          <w:sz w:val="24"/>
          <w:szCs w:val="24"/>
        </w:rPr>
        <w:t xml:space="preserve">and the potential increased burden on the </w:t>
      </w:r>
      <w:r w:rsidR="000D1387">
        <w:rPr>
          <w:sz w:val="24"/>
          <w:szCs w:val="24"/>
        </w:rPr>
        <w:t xml:space="preserve">Municipality’s </w:t>
      </w:r>
      <w:r w:rsidR="00C04EC4">
        <w:rPr>
          <w:sz w:val="24"/>
          <w:szCs w:val="24"/>
        </w:rPr>
        <w:t>police and fire d</w:t>
      </w:r>
      <w:r w:rsidR="00527A92">
        <w:rPr>
          <w:sz w:val="24"/>
          <w:szCs w:val="24"/>
        </w:rPr>
        <w:t>epartment</w:t>
      </w:r>
      <w:r w:rsidR="00C04EC4">
        <w:rPr>
          <w:sz w:val="24"/>
          <w:szCs w:val="24"/>
        </w:rPr>
        <w:t>s</w:t>
      </w:r>
      <w:r w:rsidR="00BD67BE" w:rsidRPr="006E6039">
        <w:rPr>
          <w:sz w:val="24"/>
          <w:szCs w:val="24"/>
        </w:rPr>
        <w:t xml:space="preserve">; </w:t>
      </w:r>
      <w:r w:rsidR="00955DDB" w:rsidRPr="006E6039">
        <w:rPr>
          <w:sz w:val="24"/>
          <w:szCs w:val="24"/>
        </w:rPr>
        <w:t xml:space="preserve">and the adequacy of the </w:t>
      </w:r>
      <w:r w:rsidR="000D1387">
        <w:rPr>
          <w:sz w:val="24"/>
          <w:szCs w:val="24"/>
        </w:rPr>
        <w:t>Municipality’s</w:t>
      </w:r>
      <w:r w:rsidR="00955DDB" w:rsidRPr="006E6039">
        <w:rPr>
          <w:sz w:val="24"/>
          <w:szCs w:val="24"/>
        </w:rPr>
        <w:t xml:space="preserve"> streets and infrastructure to accommodate the additional traffic and/or population that may result from the presence of retail marijuana establishments</w:t>
      </w:r>
      <w:r w:rsidR="000D1387">
        <w:rPr>
          <w:sz w:val="24"/>
          <w:szCs w:val="24"/>
        </w:rPr>
        <w:t>, retail marijuana stores</w:t>
      </w:r>
      <w:r w:rsidR="00955DDB" w:rsidRPr="006E6039">
        <w:rPr>
          <w:sz w:val="24"/>
          <w:szCs w:val="24"/>
        </w:rPr>
        <w:t xml:space="preserve"> or </w:t>
      </w:r>
      <w:r w:rsidR="000D1387">
        <w:rPr>
          <w:sz w:val="24"/>
          <w:szCs w:val="24"/>
        </w:rPr>
        <w:t xml:space="preserve">retail marijuana </w:t>
      </w:r>
      <w:r w:rsidR="00955DDB" w:rsidRPr="006E6039">
        <w:rPr>
          <w:sz w:val="24"/>
          <w:szCs w:val="24"/>
        </w:rPr>
        <w:t xml:space="preserve">social clubs; </w:t>
      </w:r>
      <w:r w:rsidR="00BD67BE" w:rsidRPr="006E6039">
        <w:rPr>
          <w:sz w:val="24"/>
          <w:szCs w:val="24"/>
        </w:rPr>
        <w:t>and</w:t>
      </w:r>
    </w:p>
    <w:p w:rsidR="00BD67BE" w:rsidRPr="006E6039" w:rsidRDefault="00BD67BE" w:rsidP="00BD67BE">
      <w:pPr>
        <w:rPr>
          <w:sz w:val="24"/>
          <w:szCs w:val="24"/>
        </w:rPr>
      </w:pPr>
    </w:p>
    <w:p w:rsidR="00BD67BE" w:rsidRPr="006E6039" w:rsidRDefault="00BD67BE" w:rsidP="00BD67BE">
      <w:pPr>
        <w:rPr>
          <w:sz w:val="24"/>
          <w:szCs w:val="24"/>
        </w:rPr>
      </w:pPr>
      <w:r w:rsidRPr="006E6039">
        <w:rPr>
          <w:sz w:val="24"/>
          <w:szCs w:val="24"/>
        </w:rPr>
        <w:lastRenderedPageBreak/>
        <w:tab/>
        <w:t xml:space="preserve">WHEREAS, the possible effect of the location </w:t>
      </w:r>
      <w:r w:rsidR="00AA278F" w:rsidRPr="006E6039">
        <w:rPr>
          <w:sz w:val="24"/>
          <w:szCs w:val="24"/>
        </w:rPr>
        <w:t>and operation of retail marijuana establishments</w:t>
      </w:r>
      <w:r w:rsidR="00F6346A">
        <w:rPr>
          <w:sz w:val="24"/>
          <w:szCs w:val="24"/>
        </w:rPr>
        <w:t xml:space="preserve"> and/or retail marijuana stores</w:t>
      </w:r>
      <w:r w:rsidR="00AA278F" w:rsidRPr="006E6039">
        <w:rPr>
          <w:sz w:val="24"/>
          <w:szCs w:val="24"/>
        </w:rPr>
        <w:t xml:space="preserve"> and/or retail marijuana social clubs within the </w:t>
      </w:r>
      <w:r w:rsidR="00F6346A">
        <w:rPr>
          <w:sz w:val="24"/>
          <w:szCs w:val="24"/>
        </w:rPr>
        <w:t xml:space="preserve">Municipality </w:t>
      </w:r>
      <w:r w:rsidRPr="006E6039">
        <w:rPr>
          <w:sz w:val="24"/>
          <w:szCs w:val="24"/>
        </w:rPr>
        <w:t xml:space="preserve">has </w:t>
      </w:r>
      <w:r w:rsidR="006E6039">
        <w:rPr>
          <w:sz w:val="24"/>
          <w:szCs w:val="24"/>
        </w:rPr>
        <w:t xml:space="preserve">potentially </w:t>
      </w:r>
      <w:r w:rsidR="006C5E78" w:rsidRPr="006E6039">
        <w:rPr>
          <w:sz w:val="24"/>
          <w:szCs w:val="24"/>
        </w:rPr>
        <w:t xml:space="preserve">serious </w:t>
      </w:r>
      <w:r w:rsidRPr="006E6039">
        <w:rPr>
          <w:sz w:val="24"/>
          <w:szCs w:val="24"/>
        </w:rPr>
        <w:t xml:space="preserve">implications for the health, safety and welfare of the </w:t>
      </w:r>
      <w:r w:rsidR="00F6346A">
        <w:rPr>
          <w:sz w:val="24"/>
          <w:szCs w:val="24"/>
        </w:rPr>
        <w:t xml:space="preserve">Municipality </w:t>
      </w:r>
      <w:r w:rsidRPr="006E6039">
        <w:rPr>
          <w:sz w:val="24"/>
          <w:szCs w:val="24"/>
        </w:rPr>
        <w:t xml:space="preserve">and its </w:t>
      </w:r>
      <w:r w:rsidR="006C5E78" w:rsidRPr="006E6039">
        <w:rPr>
          <w:sz w:val="24"/>
          <w:szCs w:val="24"/>
        </w:rPr>
        <w:t>residents</w:t>
      </w:r>
      <w:r w:rsidRPr="006E6039">
        <w:rPr>
          <w:sz w:val="24"/>
          <w:szCs w:val="24"/>
        </w:rPr>
        <w:t>; and</w:t>
      </w:r>
    </w:p>
    <w:p w:rsidR="00BD67BE" w:rsidRPr="006E6039" w:rsidRDefault="00BD67BE" w:rsidP="00BD67BE">
      <w:pPr>
        <w:rPr>
          <w:sz w:val="24"/>
          <w:szCs w:val="24"/>
        </w:rPr>
      </w:pPr>
    </w:p>
    <w:p w:rsidR="00BD67BE" w:rsidRDefault="00BD67BE" w:rsidP="00BD67BE">
      <w:pPr>
        <w:rPr>
          <w:sz w:val="24"/>
          <w:szCs w:val="24"/>
        </w:rPr>
      </w:pPr>
      <w:r w:rsidRPr="006E6039">
        <w:rPr>
          <w:sz w:val="24"/>
          <w:szCs w:val="24"/>
        </w:rPr>
        <w:tab/>
        <w:t>WHEREAS, t</w:t>
      </w:r>
      <w:r w:rsidRPr="006E6039">
        <w:rPr>
          <w:sz w:val="24"/>
          <w:szCs w:val="24"/>
          <w:lang w:eastAsia="ja-JP"/>
        </w:rPr>
        <w:t xml:space="preserve">he </w:t>
      </w:r>
      <w:r w:rsidR="00F6346A">
        <w:rPr>
          <w:sz w:val="24"/>
          <w:szCs w:val="24"/>
          <w:lang w:eastAsia="ja-JP"/>
        </w:rPr>
        <w:t>Municipality</w:t>
      </w:r>
      <w:r w:rsidRPr="006E6039">
        <w:rPr>
          <w:sz w:val="24"/>
          <w:szCs w:val="24"/>
          <w:lang w:eastAsia="ja-JP"/>
        </w:rPr>
        <w:t xml:space="preserve"> needs time to </w:t>
      </w:r>
      <w:r w:rsidR="00F6346A">
        <w:rPr>
          <w:sz w:val="24"/>
          <w:szCs w:val="24"/>
          <w:lang w:eastAsia="ja-JP"/>
        </w:rPr>
        <w:t xml:space="preserve">review the </w:t>
      </w:r>
      <w:r w:rsidR="002510B1" w:rsidRPr="006E6039">
        <w:rPr>
          <w:sz w:val="24"/>
          <w:szCs w:val="24"/>
          <w:lang w:eastAsia="ja-JP"/>
        </w:rPr>
        <w:t>Act</w:t>
      </w:r>
      <w:r w:rsidR="00AA278F" w:rsidRPr="006E6039">
        <w:rPr>
          <w:sz w:val="24"/>
          <w:szCs w:val="24"/>
          <w:lang w:eastAsia="ja-JP"/>
        </w:rPr>
        <w:t xml:space="preserve"> and to review</w:t>
      </w:r>
      <w:r w:rsidRPr="006E6039">
        <w:rPr>
          <w:sz w:val="24"/>
          <w:szCs w:val="24"/>
        </w:rPr>
        <w:t xml:space="preserve"> its own</w:t>
      </w:r>
      <w:r w:rsidR="00690D20" w:rsidRPr="006E6039">
        <w:rPr>
          <w:sz w:val="24"/>
          <w:szCs w:val="24"/>
        </w:rPr>
        <w:t xml:space="preserve"> </w:t>
      </w:r>
      <w:r w:rsidR="0063392A">
        <w:rPr>
          <w:sz w:val="24"/>
          <w:szCs w:val="24"/>
        </w:rPr>
        <w:t xml:space="preserve"> o</w:t>
      </w:r>
      <w:r w:rsidRPr="006E6039">
        <w:rPr>
          <w:sz w:val="24"/>
          <w:szCs w:val="24"/>
        </w:rPr>
        <w:t xml:space="preserve">rdinances to determine the implications of future proposed </w:t>
      </w:r>
      <w:r w:rsidR="00045D2D" w:rsidRPr="006E6039">
        <w:rPr>
          <w:sz w:val="24"/>
          <w:szCs w:val="24"/>
        </w:rPr>
        <w:t>retail marijuana establishments</w:t>
      </w:r>
      <w:r w:rsidR="00F6346A">
        <w:rPr>
          <w:sz w:val="24"/>
          <w:szCs w:val="24"/>
        </w:rPr>
        <w:t xml:space="preserve"> and/or retail marijuana stores</w:t>
      </w:r>
      <w:r w:rsidR="00AA278F" w:rsidRPr="006E6039">
        <w:rPr>
          <w:sz w:val="24"/>
          <w:szCs w:val="24"/>
        </w:rPr>
        <w:t xml:space="preserve"> and/or </w:t>
      </w:r>
      <w:r w:rsidR="00F6346A">
        <w:rPr>
          <w:sz w:val="24"/>
          <w:szCs w:val="24"/>
        </w:rPr>
        <w:t xml:space="preserve">retail marijuana </w:t>
      </w:r>
      <w:r w:rsidR="00AA278F" w:rsidRPr="006E6039">
        <w:rPr>
          <w:sz w:val="24"/>
          <w:szCs w:val="24"/>
        </w:rPr>
        <w:t xml:space="preserve">social clubs </w:t>
      </w:r>
      <w:r w:rsidRPr="006E6039">
        <w:rPr>
          <w:sz w:val="24"/>
          <w:szCs w:val="24"/>
        </w:rPr>
        <w:t xml:space="preserve">to develop reasonable ordinances governing the location and operations of such </w:t>
      </w:r>
      <w:r w:rsidR="00045D2D" w:rsidRPr="006E6039">
        <w:rPr>
          <w:sz w:val="24"/>
          <w:szCs w:val="24"/>
        </w:rPr>
        <w:t>establishments</w:t>
      </w:r>
      <w:r w:rsidR="00AA278F" w:rsidRPr="006E6039">
        <w:rPr>
          <w:sz w:val="24"/>
          <w:szCs w:val="24"/>
        </w:rPr>
        <w:t xml:space="preserve"> and </w:t>
      </w:r>
      <w:r w:rsidR="00117172">
        <w:rPr>
          <w:sz w:val="24"/>
          <w:szCs w:val="24"/>
        </w:rPr>
        <w:t xml:space="preserve">stores and </w:t>
      </w:r>
      <w:r w:rsidR="00AA278F" w:rsidRPr="006E6039">
        <w:rPr>
          <w:sz w:val="24"/>
          <w:szCs w:val="24"/>
        </w:rPr>
        <w:t xml:space="preserve">social clubs </w:t>
      </w:r>
      <w:r w:rsidRPr="006E6039">
        <w:rPr>
          <w:sz w:val="24"/>
          <w:szCs w:val="24"/>
        </w:rPr>
        <w:t>to address the concerns cited above; and</w:t>
      </w:r>
    </w:p>
    <w:p w:rsidR="006E6039" w:rsidRDefault="006E6039" w:rsidP="00BD67BE">
      <w:pPr>
        <w:rPr>
          <w:sz w:val="24"/>
          <w:szCs w:val="24"/>
        </w:rPr>
      </w:pPr>
    </w:p>
    <w:p w:rsidR="006E6039" w:rsidRPr="006E6039" w:rsidRDefault="006E6039" w:rsidP="00BD67BE">
      <w:pPr>
        <w:rPr>
          <w:sz w:val="24"/>
          <w:szCs w:val="24"/>
        </w:rPr>
      </w:pPr>
      <w:r>
        <w:rPr>
          <w:sz w:val="24"/>
          <w:szCs w:val="24"/>
        </w:rPr>
        <w:tab/>
        <w:t xml:space="preserve">WHEREAS, the </w:t>
      </w:r>
      <w:r w:rsidR="00F6346A">
        <w:rPr>
          <w:sz w:val="24"/>
          <w:szCs w:val="24"/>
        </w:rPr>
        <w:t xml:space="preserve">Municipality’s </w:t>
      </w:r>
      <w:r>
        <w:rPr>
          <w:sz w:val="24"/>
          <w:szCs w:val="24"/>
        </w:rPr>
        <w:t>current ordinances are insufficient to</w:t>
      </w:r>
      <w:r w:rsidR="00F6053D" w:rsidRPr="006E6039">
        <w:rPr>
          <w:sz w:val="24"/>
          <w:szCs w:val="24"/>
        </w:rPr>
        <w:t xml:space="preserve"> prevent serious public harm that could be caused by the </w:t>
      </w:r>
      <w:r w:rsidR="00F6053D">
        <w:rPr>
          <w:sz w:val="24"/>
          <w:szCs w:val="24"/>
        </w:rPr>
        <w:t xml:space="preserve">unregulated </w:t>
      </w:r>
      <w:r w:rsidR="00F6053D" w:rsidRPr="006E6039">
        <w:rPr>
          <w:sz w:val="24"/>
          <w:szCs w:val="24"/>
        </w:rPr>
        <w:t xml:space="preserve">development of retail marijuana establishments </w:t>
      </w:r>
      <w:r w:rsidR="00F6346A">
        <w:rPr>
          <w:sz w:val="24"/>
          <w:szCs w:val="24"/>
        </w:rPr>
        <w:t xml:space="preserve">and retail marijuana stores </w:t>
      </w:r>
      <w:r w:rsidR="00F6053D" w:rsidRPr="006E6039">
        <w:rPr>
          <w:sz w:val="24"/>
          <w:szCs w:val="24"/>
        </w:rPr>
        <w:t xml:space="preserve">and </w:t>
      </w:r>
      <w:r w:rsidR="00F6346A">
        <w:rPr>
          <w:sz w:val="24"/>
          <w:szCs w:val="24"/>
        </w:rPr>
        <w:t xml:space="preserve">retail marijuana </w:t>
      </w:r>
      <w:r w:rsidR="00F6053D" w:rsidRPr="006E6039">
        <w:rPr>
          <w:sz w:val="24"/>
          <w:szCs w:val="24"/>
        </w:rPr>
        <w:t xml:space="preserve">social clubs and other uses authorized by the </w:t>
      </w:r>
      <w:r w:rsidR="00F6346A">
        <w:rPr>
          <w:sz w:val="24"/>
          <w:szCs w:val="24"/>
        </w:rPr>
        <w:t>Act</w:t>
      </w:r>
      <w:r w:rsidR="00F6053D" w:rsidRPr="006E6039">
        <w:rPr>
          <w:sz w:val="24"/>
          <w:szCs w:val="24"/>
        </w:rPr>
        <w:t>, thereby necessitating a moratorium; and</w:t>
      </w:r>
    </w:p>
    <w:p w:rsidR="00BD67BE" w:rsidRPr="006E6039" w:rsidRDefault="00BD67BE" w:rsidP="00BD67BE">
      <w:pPr>
        <w:rPr>
          <w:sz w:val="24"/>
          <w:szCs w:val="24"/>
        </w:rPr>
      </w:pPr>
    </w:p>
    <w:p w:rsidR="00BD67BE" w:rsidRPr="006E6039" w:rsidRDefault="00BD67BE" w:rsidP="00BD67BE">
      <w:pPr>
        <w:rPr>
          <w:sz w:val="24"/>
          <w:szCs w:val="24"/>
        </w:rPr>
      </w:pPr>
      <w:r w:rsidRPr="006E6039">
        <w:rPr>
          <w:sz w:val="24"/>
          <w:szCs w:val="24"/>
        </w:rPr>
        <w:tab/>
        <w:t xml:space="preserve">WHEREAS, the </w:t>
      </w:r>
      <w:r w:rsidR="0063392A">
        <w:rPr>
          <w:sz w:val="24"/>
          <w:szCs w:val="24"/>
        </w:rPr>
        <w:t>board of municipal o</w:t>
      </w:r>
      <w:r w:rsidR="00F6346A">
        <w:rPr>
          <w:sz w:val="24"/>
          <w:szCs w:val="24"/>
        </w:rPr>
        <w:t>fficers</w:t>
      </w:r>
      <w:r w:rsidR="0063392A">
        <w:rPr>
          <w:sz w:val="24"/>
          <w:szCs w:val="24"/>
        </w:rPr>
        <w:t>, the administration and the planning b</w:t>
      </w:r>
      <w:r w:rsidR="00F6053D">
        <w:rPr>
          <w:sz w:val="24"/>
          <w:szCs w:val="24"/>
        </w:rPr>
        <w:t>oard</w:t>
      </w:r>
      <w:r w:rsidRPr="006E6039">
        <w:rPr>
          <w:sz w:val="24"/>
          <w:szCs w:val="24"/>
        </w:rPr>
        <w:t xml:space="preserve">, with the professional advice and assistance of the </w:t>
      </w:r>
      <w:r w:rsidR="0063392A">
        <w:rPr>
          <w:sz w:val="24"/>
          <w:szCs w:val="24"/>
        </w:rPr>
        <w:t>police d</w:t>
      </w:r>
      <w:r w:rsidR="00F6053D">
        <w:rPr>
          <w:sz w:val="24"/>
          <w:szCs w:val="24"/>
        </w:rPr>
        <w:t>epartment</w:t>
      </w:r>
      <w:r w:rsidRPr="006E6039">
        <w:rPr>
          <w:sz w:val="24"/>
          <w:szCs w:val="24"/>
        </w:rPr>
        <w:t xml:space="preserve">, shall study the </w:t>
      </w:r>
      <w:r w:rsidR="00F6346A">
        <w:rPr>
          <w:sz w:val="24"/>
          <w:szCs w:val="24"/>
        </w:rPr>
        <w:t>Municipality’s</w:t>
      </w:r>
      <w:r w:rsidR="00C43D0C" w:rsidRPr="006E6039">
        <w:rPr>
          <w:sz w:val="24"/>
          <w:szCs w:val="24"/>
        </w:rPr>
        <w:t xml:space="preserve"> </w:t>
      </w:r>
      <w:r w:rsidR="006C5E78" w:rsidRPr="006E6039">
        <w:rPr>
          <w:sz w:val="24"/>
          <w:szCs w:val="24"/>
        </w:rPr>
        <w:t xml:space="preserve">current </w:t>
      </w:r>
      <w:r w:rsidR="00F6346A">
        <w:rPr>
          <w:sz w:val="24"/>
          <w:szCs w:val="24"/>
        </w:rPr>
        <w:t>o</w:t>
      </w:r>
      <w:r w:rsidRPr="006E6039">
        <w:rPr>
          <w:sz w:val="24"/>
          <w:szCs w:val="24"/>
        </w:rPr>
        <w:t xml:space="preserve">rdinances to determine the land use and other </w:t>
      </w:r>
      <w:r w:rsidR="00690D20" w:rsidRPr="006E6039">
        <w:rPr>
          <w:sz w:val="24"/>
          <w:szCs w:val="24"/>
        </w:rPr>
        <w:t>regulatory</w:t>
      </w:r>
      <w:r w:rsidRPr="006E6039">
        <w:rPr>
          <w:sz w:val="24"/>
          <w:szCs w:val="24"/>
        </w:rPr>
        <w:t xml:space="preserve"> implications of </w:t>
      </w:r>
      <w:r w:rsidR="00DA1279" w:rsidRPr="006E6039">
        <w:rPr>
          <w:sz w:val="24"/>
          <w:szCs w:val="24"/>
        </w:rPr>
        <w:t>r</w:t>
      </w:r>
      <w:r w:rsidR="00045D2D" w:rsidRPr="006E6039">
        <w:rPr>
          <w:sz w:val="24"/>
          <w:szCs w:val="24"/>
        </w:rPr>
        <w:t xml:space="preserve">etail marijuana establishments </w:t>
      </w:r>
      <w:r w:rsidR="00DA1279" w:rsidRPr="006E6039">
        <w:rPr>
          <w:sz w:val="24"/>
          <w:szCs w:val="24"/>
        </w:rPr>
        <w:t xml:space="preserve">and </w:t>
      </w:r>
      <w:r w:rsidR="00F6346A">
        <w:rPr>
          <w:sz w:val="24"/>
          <w:szCs w:val="24"/>
        </w:rPr>
        <w:t xml:space="preserve">retail marijuana stores and retail marijuana </w:t>
      </w:r>
      <w:r w:rsidR="00DA1279" w:rsidRPr="006E6039">
        <w:rPr>
          <w:sz w:val="24"/>
          <w:szCs w:val="24"/>
        </w:rPr>
        <w:t xml:space="preserve">social clubs </w:t>
      </w:r>
      <w:r w:rsidRPr="006E6039">
        <w:rPr>
          <w:sz w:val="24"/>
          <w:szCs w:val="24"/>
        </w:rPr>
        <w:t>and consider what locations</w:t>
      </w:r>
      <w:r w:rsidR="006C5E78" w:rsidRPr="006E6039">
        <w:rPr>
          <w:sz w:val="24"/>
          <w:szCs w:val="24"/>
        </w:rPr>
        <w:t>, if any,</w:t>
      </w:r>
      <w:r w:rsidRPr="006E6039">
        <w:rPr>
          <w:sz w:val="24"/>
          <w:szCs w:val="24"/>
        </w:rPr>
        <w:t xml:space="preserve"> and conditions of approval</w:t>
      </w:r>
      <w:r w:rsidR="006C5E78" w:rsidRPr="006E6039">
        <w:rPr>
          <w:sz w:val="24"/>
          <w:szCs w:val="24"/>
        </w:rPr>
        <w:t>, if any,</w:t>
      </w:r>
      <w:r w:rsidRPr="006E6039">
        <w:rPr>
          <w:sz w:val="24"/>
          <w:szCs w:val="24"/>
        </w:rPr>
        <w:t xml:space="preserve"> might be appropriate for such uses</w:t>
      </w:r>
      <w:r w:rsidR="006C5E78" w:rsidRPr="006E6039">
        <w:rPr>
          <w:sz w:val="24"/>
          <w:szCs w:val="24"/>
        </w:rPr>
        <w:t>;</w:t>
      </w:r>
      <w:r w:rsidRPr="006E6039">
        <w:rPr>
          <w:sz w:val="24"/>
          <w:szCs w:val="24"/>
        </w:rPr>
        <w:t xml:space="preserve"> and</w:t>
      </w:r>
    </w:p>
    <w:p w:rsidR="00BD67BE" w:rsidRPr="006E6039" w:rsidRDefault="00BD67BE" w:rsidP="00BD67BE">
      <w:pPr>
        <w:rPr>
          <w:sz w:val="24"/>
          <w:szCs w:val="24"/>
        </w:rPr>
      </w:pPr>
    </w:p>
    <w:p w:rsidR="00BD67BE" w:rsidRPr="006E6039" w:rsidRDefault="00BD67BE" w:rsidP="00F6053D">
      <w:pPr>
        <w:rPr>
          <w:sz w:val="24"/>
          <w:szCs w:val="24"/>
        </w:rPr>
      </w:pPr>
      <w:r w:rsidRPr="006E6039">
        <w:rPr>
          <w:sz w:val="24"/>
          <w:szCs w:val="24"/>
        </w:rPr>
        <w:tab/>
        <w:t xml:space="preserve">WHEREAS, a moratorium is necessary to prevent an overburdening of public facilities that </w:t>
      </w:r>
      <w:r w:rsidR="00F6053D">
        <w:rPr>
          <w:sz w:val="24"/>
          <w:szCs w:val="24"/>
        </w:rPr>
        <w:t>is reasonably foreseeable</w:t>
      </w:r>
      <w:r w:rsidRPr="006E6039">
        <w:rPr>
          <w:sz w:val="24"/>
          <w:szCs w:val="24"/>
        </w:rPr>
        <w:t xml:space="preserve"> as the result of </w:t>
      </w:r>
      <w:r w:rsidR="00DA1279" w:rsidRPr="006E6039">
        <w:rPr>
          <w:sz w:val="24"/>
          <w:szCs w:val="24"/>
        </w:rPr>
        <w:t>r</w:t>
      </w:r>
      <w:r w:rsidR="00045D2D" w:rsidRPr="006E6039">
        <w:rPr>
          <w:sz w:val="24"/>
          <w:szCs w:val="24"/>
        </w:rPr>
        <w:t xml:space="preserve">etail marijuana establishments </w:t>
      </w:r>
      <w:r w:rsidR="00DA1279" w:rsidRPr="006E6039">
        <w:rPr>
          <w:sz w:val="24"/>
          <w:szCs w:val="24"/>
        </w:rPr>
        <w:t xml:space="preserve">and </w:t>
      </w:r>
      <w:r w:rsidR="00F6346A">
        <w:rPr>
          <w:sz w:val="24"/>
          <w:szCs w:val="24"/>
        </w:rPr>
        <w:t xml:space="preserve">retail marijuana stores and retail marijuana </w:t>
      </w:r>
      <w:r w:rsidR="00DA1279" w:rsidRPr="006E6039">
        <w:rPr>
          <w:sz w:val="24"/>
          <w:szCs w:val="24"/>
        </w:rPr>
        <w:t xml:space="preserve">social clubs </w:t>
      </w:r>
      <w:r w:rsidRPr="006E6039">
        <w:rPr>
          <w:sz w:val="24"/>
          <w:szCs w:val="24"/>
        </w:rPr>
        <w:t xml:space="preserve">and other uses authorized by the </w:t>
      </w:r>
      <w:r w:rsidR="00117172">
        <w:rPr>
          <w:sz w:val="24"/>
          <w:szCs w:val="24"/>
        </w:rPr>
        <w:t>Act</w:t>
      </w:r>
      <w:r w:rsidRPr="006E6039">
        <w:rPr>
          <w:sz w:val="24"/>
          <w:szCs w:val="24"/>
        </w:rPr>
        <w:t xml:space="preserve">, being located in the </w:t>
      </w:r>
      <w:r w:rsidR="00F6346A">
        <w:rPr>
          <w:sz w:val="24"/>
          <w:szCs w:val="24"/>
        </w:rPr>
        <w:t>Municipality</w:t>
      </w:r>
      <w:r w:rsidRPr="006E6039">
        <w:rPr>
          <w:sz w:val="24"/>
          <w:szCs w:val="24"/>
        </w:rPr>
        <w:t>; and</w:t>
      </w:r>
    </w:p>
    <w:p w:rsidR="00BD67BE" w:rsidRPr="006E6039" w:rsidRDefault="00BD67BE" w:rsidP="00BD67BE">
      <w:pPr>
        <w:rPr>
          <w:sz w:val="24"/>
          <w:szCs w:val="24"/>
        </w:rPr>
      </w:pPr>
    </w:p>
    <w:p w:rsidR="00BD67BE" w:rsidRPr="006E6039" w:rsidRDefault="00BD67BE" w:rsidP="00BD67BE">
      <w:pPr>
        <w:rPr>
          <w:sz w:val="24"/>
          <w:szCs w:val="24"/>
        </w:rPr>
      </w:pPr>
      <w:r w:rsidRPr="006E6039">
        <w:rPr>
          <w:sz w:val="24"/>
          <w:szCs w:val="24"/>
        </w:rPr>
        <w:tab/>
        <w:t xml:space="preserve">WHEREAS, it is anticipated that such a study, review, and development of recommended ordinance changes will take at least one hundred and eighty (180) days from the date the </w:t>
      </w:r>
      <w:r w:rsidR="00F6346A">
        <w:rPr>
          <w:sz w:val="24"/>
          <w:szCs w:val="24"/>
        </w:rPr>
        <w:t xml:space="preserve">Municipality </w:t>
      </w:r>
      <w:r w:rsidRPr="006E6039">
        <w:rPr>
          <w:sz w:val="24"/>
          <w:szCs w:val="24"/>
        </w:rPr>
        <w:t xml:space="preserve">enacts this Moratorium Ordinance on </w:t>
      </w:r>
      <w:r w:rsidR="00E06209">
        <w:rPr>
          <w:sz w:val="24"/>
          <w:szCs w:val="24"/>
        </w:rPr>
        <w:t>r</w:t>
      </w:r>
      <w:r w:rsidR="00045D2D" w:rsidRPr="006E6039">
        <w:rPr>
          <w:sz w:val="24"/>
          <w:szCs w:val="24"/>
        </w:rPr>
        <w:t xml:space="preserve">etail </w:t>
      </w:r>
      <w:r w:rsidR="00E06209">
        <w:rPr>
          <w:sz w:val="24"/>
          <w:szCs w:val="24"/>
        </w:rPr>
        <w:t>m</w:t>
      </w:r>
      <w:r w:rsidR="00045D2D" w:rsidRPr="006E6039">
        <w:rPr>
          <w:sz w:val="24"/>
          <w:szCs w:val="24"/>
        </w:rPr>
        <w:t xml:space="preserve">arijuana </w:t>
      </w:r>
      <w:r w:rsidR="00E06209">
        <w:rPr>
          <w:sz w:val="24"/>
          <w:szCs w:val="24"/>
        </w:rPr>
        <w:t>e</w:t>
      </w:r>
      <w:r w:rsidR="00045D2D" w:rsidRPr="006E6039">
        <w:rPr>
          <w:sz w:val="24"/>
          <w:szCs w:val="24"/>
        </w:rPr>
        <w:t xml:space="preserve">stablishments </w:t>
      </w:r>
      <w:r w:rsidR="00F6346A">
        <w:rPr>
          <w:sz w:val="24"/>
          <w:szCs w:val="24"/>
        </w:rPr>
        <w:t xml:space="preserve">and </w:t>
      </w:r>
      <w:r w:rsidR="00E06209">
        <w:rPr>
          <w:sz w:val="24"/>
          <w:szCs w:val="24"/>
        </w:rPr>
        <w:t>r</w:t>
      </w:r>
      <w:r w:rsidR="00F6346A">
        <w:rPr>
          <w:sz w:val="24"/>
          <w:szCs w:val="24"/>
        </w:rPr>
        <w:t xml:space="preserve">etail </w:t>
      </w:r>
      <w:r w:rsidR="00E06209">
        <w:rPr>
          <w:sz w:val="24"/>
          <w:szCs w:val="24"/>
        </w:rPr>
        <w:t>m</w:t>
      </w:r>
      <w:r w:rsidR="00F6346A">
        <w:rPr>
          <w:sz w:val="24"/>
          <w:szCs w:val="24"/>
        </w:rPr>
        <w:t xml:space="preserve">arijuana </w:t>
      </w:r>
      <w:r w:rsidR="00E06209">
        <w:rPr>
          <w:sz w:val="24"/>
          <w:szCs w:val="24"/>
        </w:rPr>
        <w:t>s</w:t>
      </w:r>
      <w:r w:rsidR="00F6346A">
        <w:rPr>
          <w:sz w:val="24"/>
          <w:szCs w:val="24"/>
        </w:rPr>
        <w:t xml:space="preserve">tores and </w:t>
      </w:r>
      <w:r w:rsidR="00E06209">
        <w:rPr>
          <w:sz w:val="24"/>
          <w:szCs w:val="24"/>
        </w:rPr>
        <w:t>r</w:t>
      </w:r>
      <w:r w:rsidR="00DA1279" w:rsidRPr="006E6039">
        <w:rPr>
          <w:sz w:val="24"/>
          <w:szCs w:val="24"/>
        </w:rPr>
        <w:t xml:space="preserve">etail </w:t>
      </w:r>
      <w:r w:rsidR="00E06209">
        <w:rPr>
          <w:sz w:val="24"/>
          <w:szCs w:val="24"/>
        </w:rPr>
        <w:t>m</w:t>
      </w:r>
      <w:r w:rsidR="00DA1279" w:rsidRPr="006E6039">
        <w:rPr>
          <w:sz w:val="24"/>
          <w:szCs w:val="24"/>
        </w:rPr>
        <w:t xml:space="preserve">arijuana </w:t>
      </w:r>
      <w:r w:rsidR="00E06209">
        <w:rPr>
          <w:sz w:val="24"/>
          <w:szCs w:val="24"/>
        </w:rPr>
        <w:t>s</w:t>
      </w:r>
      <w:r w:rsidR="00DA1279" w:rsidRPr="006E6039">
        <w:rPr>
          <w:sz w:val="24"/>
          <w:szCs w:val="24"/>
        </w:rPr>
        <w:t>ocial Clubs</w:t>
      </w:r>
      <w:r w:rsidRPr="006E6039">
        <w:rPr>
          <w:sz w:val="24"/>
          <w:szCs w:val="24"/>
        </w:rPr>
        <w:t>;</w:t>
      </w:r>
    </w:p>
    <w:p w:rsidR="00BD67BE" w:rsidRPr="006E6039" w:rsidRDefault="00BD67BE" w:rsidP="00BD67BE">
      <w:pPr>
        <w:rPr>
          <w:sz w:val="24"/>
          <w:szCs w:val="24"/>
        </w:rPr>
      </w:pPr>
    </w:p>
    <w:p w:rsidR="006B7165" w:rsidRPr="006E6039" w:rsidRDefault="00BD67BE" w:rsidP="00BD67BE">
      <w:pPr>
        <w:pStyle w:val="Body"/>
        <w:rPr>
          <w:szCs w:val="24"/>
          <w:lang w:eastAsia="ja-JP"/>
        </w:rPr>
      </w:pPr>
      <w:r w:rsidRPr="006E6039">
        <w:rPr>
          <w:szCs w:val="24"/>
        </w:rPr>
        <w:tab/>
        <w:t>NOW, THEREFORE, b</w:t>
      </w:r>
      <w:r w:rsidRPr="006E6039">
        <w:rPr>
          <w:szCs w:val="24"/>
          <w:lang w:eastAsia="ja-JP"/>
        </w:rPr>
        <w:t>e it ordained by the</w:t>
      </w:r>
      <w:r w:rsidR="00F6346A">
        <w:rPr>
          <w:szCs w:val="24"/>
          <w:lang w:eastAsia="ja-JP"/>
        </w:rPr>
        <w:t xml:space="preserve"> legislative body of the Municipality of _____________________________</w:t>
      </w:r>
      <w:r w:rsidRPr="006E6039">
        <w:rPr>
          <w:szCs w:val="24"/>
          <w:lang w:eastAsia="ja-JP"/>
        </w:rPr>
        <w:t xml:space="preserve">, that the following </w:t>
      </w:r>
      <w:r w:rsidR="00690D20" w:rsidRPr="006E6039">
        <w:rPr>
          <w:szCs w:val="24"/>
        </w:rPr>
        <w:t xml:space="preserve">Moratorium Ordinance on </w:t>
      </w:r>
      <w:r w:rsidR="00E06209">
        <w:rPr>
          <w:szCs w:val="24"/>
        </w:rPr>
        <w:t>retail m</w:t>
      </w:r>
      <w:r w:rsidR="00045D2D" w:rsidRPr="006E6039">
        <w:rPr>
          <w:szCs w:val="24"/>
        </w:rPr>
        <w:t xml:space="preserve">arijuana </w:t>
      </w:r>
      <w:r w:rsidR="00E06209">
        <w:rPr>
          <w:szCs w:val="24"/>
        </w:rPr>
        <w:t>e</w:t>
      </w:r>
      <w:r w:rsidR="00045D2D" w:rsidRPr="006E6039">
        <w:rPr>
          <w:szCs w:val="24"/>
        </w:rPr>
        <w:t>stablishments</w:t>
      </w:r>
      <w:r w:rsidR="00DA1279" w:rsidRPr="006E6039">
        <w:rPr>
          <w:szCs w:val="24"/>
        </w:rPr>
        <w:t xml:space="preserve"> and </w:t>
      </w:r>
      <w:r w:rsidR="00E06209">
        <w:rPr>
          <w:szCs w:val="24"/>
        </w:rPr>
        <w:t>r</w:t>
      </w:r>
      <w:r w:rsidR="00F6346A">
        <w:rPr>
          <w:szCs w:val="24"/>
        </w:rPr>
        <w:t xml:space="preserve">etail </w:t>
      </w:r>
      <w:r w:rsidR="00E06209">
        <w:rPr>
          <w:szCs w:val="24"/>
        </w:rPr>
        <w:t>m</w:t>
      </w:r>
      <w:r w:rsidR="00F6346A">
        <w:rPr>
          <w:szCs w:val="24"/>
        </w:rPr>
        <w:t xml:space="preserve">arijuana </w:t>
      </w:r>
      <w:r w:rsidR="00E06209">
        <w:rPr>
          <w:szCs w:val="24"/>
        </w:rPr>
        <w:t>s</w:t>
      </w:r>
      <w:r w:rsidR="00F6346A">
        <w:rPr>
          <w:szCs w:val="24"/>
        </w:rPr>
        <w:t xml:space="preserve">tores and </w:t>
      </w:r>
      <w:r w:rsidR="00E06209">
        <w:rPr>
          <w:szCs w:val="24"/>
        </w:rPr>
        <w:t>r</w:t>
      </w:r>
      <w:r w:rsidR="00DA1279" w:rsidRPr="006E6039">
        <w:rPr>
          <w:szCs w:val="24"/>
        </w:rPr>
        <w:t xml:space="preserve">etail </w:t>
      </w:r>
      <w:r w:rsidR="00E06209">
        <w:rPr>
          <w:szCs w:val="24"/>
        </w:rPr>
        <w:t>m</w:t>
      </w:r>
      <w:r w:rsidR="00DA1279" w:rsidRPr="006E6039">
        <w:rPr>
          <w:szCs w:val="24"/>
        </w:rPr>
        <w:t xml:space="preserve">arijuana </w:t>
      </w:r>
      <w:r w:rsidR="00E06209">
        <w:rPr>
          <w:szCs w:val="24"/>
        </w:rPr>
        <w:t>s</w:t>
      </w:r>
      <w:r w:rsidR="00DA1279" w:rsidRPr="006E6039">
        <w:rPr>
          <w:szCs w:val="24"/>
        </w:rPr>
        <w:t xml:space="preserve">ocial </w:t>
      </w:r>
      <w:r w:rsidR="00E06209">
        <w:rPr>
          <w:szCs w:val="24"/>
        </w:rPr>
        <w:t>c</w:t>
      </w:r>
      <w:r w:rsidR="00DA1279" w:rsidRPr="006E6039">
        <w:rPr>
          <w:szCs w:val="24"/>
        </w:rPr>
        <w:t>lubs</w:t>
      </w:r>
      <w:r w:rsidR="00DA1279" w:rsidRPr="006E6039">
        <w:rPr>
          <w:szCs w:val="24"/>
          <w:lang w:eastAsia="ja-JP"/>
        </w:rPr>
        <w:t xml:space="preserve"> </w:t>
      </w:r>
      <w:r w:rsidRPr="006E6039">
        <w:rPr>
          <w:szCs w:val="24"/>
          <w:lang w:eastAsia="ja-JP"/>
        </w:rPr>
        <w:t xml:space="preserve">be, and hereby is, enacted, and, in furtherance thereof, the </w:t>
      </w:r>
      <w:r w:rsidR="00E06209">
        <w:rPr>
          <w:szCs w:val="24"/>
          <w:lang w:eastAsia="ja-JP"/>
        </w:rPr>
        <w:t xml:space="preserve">legislative body </w:t>
      </w:r>
      <w:r w:rsidRPr="006E6039">
        <w:rPr>
          <w:szCs w:val="24"/>
          <w:lang w:eastAsia="ja-JP"/>
        </w:rPr>
        <w:t>does hereby declare a moratorium on the location</w:t>
      </w:r>
      <w:r w:rsidR="00DA1279" w:rsidRPr="006E6039">
        <w:rPr>
          <w:szCs w:val="24"/>
          <w:lang w:eastAsia="ja-JP"/>
        </w:rPr>
        <w:t>, operation</w:t>
      </w:r>
      <w:r w:rsidRPr="006E6039">
        <w:rPr>
          <w:szCs w:val="24"/>
          <w:lang w:eastAsia="ja-JP"/>
        </w:rPr>
        <w:t xml:space="preserve"> or licensing of any</w:t>
      </w:r>
      <w:r w:rsidR="00DA1279" w:rsidRPr="006E6039">
        <w:rPr>
          <w:szCs w:val="24"/>
          <w:lang w:eastAsia="ja-JP"/>
        </w:rPr>
        <w:t xml:space="preserve"> </w:t>
      </w:r>
      <w:r w:rsidR="00EC2A6A" w:rsidRPr="006E6039">
        <w:rPr>
          <w:szCs w:val="24"/>
          <w:lang w:eastAsia="ja-JP"/>
        </w:rPr>
        <w:t xml:space="preserve">retail marijuana social clubs and any </w:t>
      </w:r>
      <w:r w:rsidR="00DA1279" w:rsidRPr="006E6039">
        <w:rPr>
          <w:szCs w:val="24"/>
          <w:lang w:eastAsia="ja-JP"/>
        </w:rPr>
        <w:t xml:space="preserve">retail marijuana establishments, </w:t>
      </w:r>
      <w:r w:rsidR="00EC2A6A" w:rsidRPr="006E6039">
        <w:rPr>
          <w:szCs w:val="24"/>
          <w:lang w:eastAsia="ja-JP"/>
        </w:rPr>
        <w:t>including retail marijuana stores, retail marijuana cultivation facilities, retail marijuana products manufacturing facilities and retail marijuana testing facilities</w:t>
      </w:r>
      <w:r w:rsidR="00DA1279" w:rsidRPr="006E6039">
        <w:rPr>
          <w:szCs w:val="24"/>
          <w:lang w:eastAsia="ja-JP"/>
        </w:rPr>
        <w:t xml:space="preserve">, </w:t>
      </w:r>
      <w:r w:rsidRPr="006E6039">
        <w:rPr>
          <w:szCs w:val="24"/>
          <w:lang w:eastAsia="ja-JP"/>
        </w:rPr>
        <w:t xml:space="preserve">within the </w:t>
      </w:r>
      <w:r w:rsidR="00F6053D">
        <w:rPr>
          <w:szCs w:val="24"/>
          <w:lang w:eastAsia="ja-JP"/>
        </w:rPr>
        <w:t>City</w:t>
      </w:r>
      <w:r w:rsidRPr="006E6039">
        <w:rPr>
          <w:szCs w:val="24"/>
          <w:lang w:eastAsia="ja-JP"/>
        </w:rPr>
        <w:t>.</w:t>
      </w:r>
      <w:r w:rsidR="002510B1" w:rsidRPr="006E6039">
        <w:rPr>
          <w:szCs w:val="24"/>
          <w:lang w:eastAsia="ja-JP"/>
        </w:rPr>
        <w:t xml:space="preserve">  </w:t>
      </w:r>
    </w:p>
    <w:p w:rsidR="006B7165" w:rsidRPr="006E6039" w:rsidRDefault="006B7165" w:rsidP="00BD67BE">
      <w:pPr>
        <w:pStyle w:val="Body"/>
        <w:rPr>
          <w:szCs w:val="24"/>
          <w:lang w:eastAsia="ja-JP"/>
        </w:rPr>
      </w:pPr>
    </w:p>
    <w:p w:rsidR="002510B1" w:rsidRPr="006E6039" w:rsidRDefault="00BD67BE" w:rsidP="006B7165">
      <w:pPr>
        <w:pStyle w:val="Body"/>
        <w:ind w:firstLine="720"/>
        <w:rPr>
          <w:szCs w:val="24"/>
        </w:rPr>
      </w:pPr>
      <w:r w:rsidRPr="006E6039">
        <w:rPr>
          <w:szCs w:val="24"/>
          <w:lang w:eastAsia="ja-JP"/>
        </w:rPr>
        <w:t xml:space="preserve">This </w:t>
      </w:r>
      <w:r w:rsidR="002510B1" w:rsidRPr="006E6039">
        <w:rPr>
          <w:szCs w:val="24"/>
          <w:lang w:eastAsia="ja-JP"/>
        </w:rPr>
        <w:t xml:space="preserve">Moratorium </w:t>
      </w:r>
      <w:r w:rsidRPr="006E6039">
        <w:rPr>
          <w:szCs w:val="24"/>
        </w:rPr>
        <w:t>Ordinance shall take effect</w:t>
      </w:r>
      <w:r w:rsidR="006B7165" w:rsidRPr="006E6039">
        <w:rPr>
          <w:szCs w:val="24"/>
        </w:rPr>
        <w:t xml:space="preserve">, once enacted by the </w:t>
      </w:r>
      <w:r w:rsidR="00F6346A">
        <w:rPr>
          <w:szCs w:val="24"/>
        </w:rPr>
        <w:t>legislative body</w:t>
      </w:r>
      <w:r w:rsidR="00AA5046" w:rsidRPr="006E6039">
        <w:rPr>
          <w:szCs w:val="24"/>
        </w:rPr>
        <w:t xml:space="preserve">, </w:t>
      </w:r>
      <w:r w:rsidRPr="006E6039">
        <w:rPr>
          <w:szCs w:val="24"/>
        </w:rPr>
        <w:t xml:space="preserve">but </w:t>
      </w:r>
      <w:r w:rsidRPr="00F8177D">
        <w:rPr>
          <w:szCs w:val="24"/>
        </w:rPr>
        <w:t xml:space="preserve">shall be applicable as of </w:t>
      </w:r>
      <w:r w:rsidR="00EC0F4C">
        <w:rPr>
          <w:szCs w:val="24"/>
        </w:rPr>
        <w:t>______________________________</w:t>
      </w:r>
      <w:r w:rsidRPr="006E6039">
        <w:rPr>
          <w:szCs w:val="24"/>
        </w:rPr>
        <w:t xml:space="preserve">as expressly provided below.  </w:t>
      </w:r>
      <w:r w:rsidRPr="006E6039">
        <w:rPr>
          <w:szCs w:val="24"/>
          <w:lang w:eastAsia="ja-JP"/>
        </w:rPr>
        <w:t xml:space="preserve">The moratorium shall remain in effect for one hundred and eighty (180) days from the </w:t>
      </w:r>
      <w:r w:rsidR="00C43D0C" w:rsidRPr="006E6039">
        <w:rPr>
          <w:szCs w:val="24"/>
          <w:lang w:eastAsia="ja-JP"/>
        </w:rPr>
        <w:t>date of applicability</w:t>
      </w:r>
      <w:r w:rsidRPr="006E6039">
        <w:rPr>
          <w:szCs w:val="24"/>
          <w:lang w:eastAsia="ja-JP"/>
        </w:rPr>
        <w:t xml:space="preserve"> of this Ordinance,</w:t>
      </w:r>
      <w:r w:rsidRPr="006E6039">
        <w:rPr>
          <w:szCs w:val="24"/>
        </w:rPr>
        <w:t xml:space="preserve"> unless extended, repealed, or modified by the </w:t>
      </w:r>
      <w:r w:rsidR="00EC0F4C">
        <w:rPr>
          <w:szCs w:val="24"/>
        </w:rPr>
        <w:t>legislative body</w:t>
      </w:r>
      <w:r w:rsidRPr="006E6039">
        <w:rPr>
          <w:szCs w:val="24"/>
          <w:lang w:eastAsia="ja-JP"/>
        </w:rPr>
        <w:t xml:space="preserve">, </w:t>
      </w:r>
      <w:r w:rsidRPr="006E6039">
        <w:rPr>
          <w:szCs w:val="24"/>
          <w:lang w:eastAsia="ja-JP"/>
        </w:rPr>
        <w:lastRenderedPageBreak/>
        <w:t>for the express purpose of drafting an</w:t>
      </w:r>
      <w:r w:rsidR="00C43D0C" w:rsidRPr="006E6039">
        <w:rPr>
          <w:szCs w:val="24"/>
          <w:lang w:eastAsia="ja-JP"/>
        </w:rPr>
        <w:t xml:space="preserve"> amendment or amendments to the </w:t>
      </w:r>
      <w:r w:rsidR="00EC0F4C">
        <w:rPr>
          <w:szCs w:val="24"/>
          <w:lang w:eastAsia="ja-JP"/>
        </w:rPr>
        <w:t xml:space="preserve">Municipality’s </w:t>
      </w:r>
      <w:r w:rsidR="006B7165" w:rsidRPr="006E6039">
        <w:rPr>
          <w:szCs w:val="24"/>
          <w:lang w:eastAsia="ja-JP"/>
        </w:rPr>
        <w:t xml:space="preserve">current </w:t>
      </w:r>
      <w:r w:rsidR="00EC0F4C">
        <w:rPr>
          <w:szCs w:val="24"/>
          <w:lang w:eastAsia="ja-JP"/>
        </w:rPr>
        <w:t>o</w:t>
      </w:r>
      <w:r w:rsidRPr="006E6039">
        <w:rPr>
          <w:szCs w:val="24"/>
          <w:lang w:eastAsia="ja-JP"/>
        </w:rPr>
        <w:t xml:space="preserve">rdinances to protect the public from health and safety risks including, but not limited to, </w:t>
      </w:r>
      <w:r w:rsidRPr="006E6039">
        <w:rPr>
          <w:szCs w:val="24"/>
        </w:rPr>
        <w:t xml:space="preserve">compatibility of </w:t>
      </w:r>
      <w:r w:rsidR="00EC2A6A" w:rsidRPr="006E6039">
        <w:rPr>
          <w:szCs w:val="24"/>
        </w:rPr>
        <w:t>retail marijuana establishments</w:t>
      </w:r>
      <w:r w:rsidR="00117172">
        <w:rPr>
          <w:szCs w:val="24"/>
        </w:rPr>
        <w:t xml:space="preserve">, </w:t>
      </w:r>
      <w:r w:rsidR="00807D8D">
        <w:rPr>
          <w:szCs w:val="24"/>
        </w:rPr>
        <w:t xml:space="preserve">retail marijuana </w:t>
      </w:r>
      <w:r w:rsidR="00117172">
        <w:rPr>
          <w:szCs w:val="24"/>
        </w:rPr>
        <w:t>stores</w:t>
      </w:r>
      <w:r w:rsidR="00DA1279" w:rsidRPr="006E6039">
        <w:rPr>
          <w:szCs w:val="24"/>
        </w:rPr>
        <w:t xml:space="preserve"> and </w:t>
      </w:r>
      <w:r w:rsidR="00807D8D">
        <w:rPr>
          <w:szCs w:val="24"/>
        </w:rPr>
        <w:t xml:space="preserve">retail marijuana </w:t>
      </w:r>
      <w:r w:rsidR="00DA1279" w:rsidRPr="006E6039">
        <w:rPr>
          <w:szCs w:val="24"/>
        </w:rPr>
        <w:t xml:space="preserve">social clubs </w:t>
      </w:r>
      <w:r w:rsidRPr="006E6039">
        <w:rPr>
          <w:szCs w:val="24"/>
        </w:rPr>
        <w:t>with existing and permitted uses in residential</w:t>
      </w:r>
      <w:r w:rsidR="006B7165" w:rsidRPr="006E6039">
        <w:rPr>
          <w:szCs w:val="24"/>
        </w:rPr>
        <w:t xml:space="preserve">, </w:t>
      </w:r>
      <w:r w:rsidRPr="006E6039">
        <w:rPr>
          <w:szCs w:val="24"/>
        </w:rPr>
        <w:t xml:space="preserve">commercial </w:t>
      </w:r>
      <w:r w:rsidR="006B7165" w:rsidRPr="006E6039">
        <w:rPr>
          <w:szCs w:val="24"/>
        </w:rPr>
        <w:t xml:space="preserve">and industrial </w:t>
      </w:r>
      <w:r w:rsidRPr="006E6039">
        <w:rPr>
          <w:szCs w:val="24"/>
        </w:rPr>
        <w:t xml:space="preserve">zoning districts; </w:t>
      </w:r>
      <w:r w:rsidR="002510B1" w:rsidRPr="00F8177D">
        <w:rPr>
          <w:szCs w:val="24"/>
        </w:rPr>
        <w:t xml:space="preserve">the correlation of </w:t>
      </w:r>
      <w:r w:rsidR="00807D8D">
        <w:rPr>
          <w:szCs w:val="24"/>
        </w:rPr>
        <w:t xml:space="preserve">retail marijuana establishments, retail marijuana stores </w:t>
      </w:r>
      <w:r w:rsidR="002510B1" w:rsidRPr="00F8177D">
        <w:rPr>
          <w:szCs w:val="24"/>
        </w:rPr>
        <w:t xml:space="preserve">and </w:t>
      </w:r>
      <w:r w:rsidR="00807D8D">
        <w:rPr>
          <w:szCs w:val="24"/>
        </w:rPr>
        <w:t xml:space="preserve">retail marijuana </w:t>
      </w:r>
      <w:r w:rsidR="002510B1" w:rsidRPr="00F8177D">
        <w:rPr>
          <w:szCs w:val="24"/>
        </w:rPr>
        <w:t>social clubs with medical marijuana cultivation facilities and dispensaries</w:t>
      </w:r>
      <w:r w:rsidR="00527A92">
        <w:rPr>
          <w:szCs w:val="24"/>
        </w:rPr>
        <w:t>, all as defined in the Act;</w:t>
      </w:r>
      <w:r w:rsidR="002510B1" w:rsidRPr="00F8177D">
        <w:rPr>
          <w:szCs w:val="24"/>
        </w:rPr>
        <w:t xml:space="preserve"> the potential adverse health and safety effects of retail marijuana establishments and </w:t>
      </w:r>
      <w:r w:rsidR="00DC121B">
        <w:rPr>
          <w:szCs w:val="24"/>
        </w:rPr>
        <w:t xml:space="preserve">retail marijuana stores and retail marijuana </w:t>
      </w:r>
      <w:r w:rsidR="002510B1" w:rsidRPr="00F8177D">
        <w:rPr>
          <w:szCs w:val="24"/>
        </w:rPr>
        <w:t>social clubs on the community if not properly regulated</w:t>
      </w:r>
      <w:r w:rsidR="002510B1" w:rsidRPr="00F6053D">
        <w:rPr>
          <w:b/>
          <w:szCs w:val="24"/>
        </w:rPr>
        <w:t>;</w:t>
      </w:r>
      <w:r w:rsidR="002510B1" w:rsidRPr="006E6039">
        <w:rPr>
          <w:szCs w:val="24"/>
        </w:rPr>
        <w:t xml:space="preserve"> the possibility of illicit sale and use of marijuana and marijuana products to minors and misuse of marijuana and marijuana products by those who would abuse the uses authorized under the new law; criminal activity associated with the cultivation, manufacturing, sale and use of marijuana and marijuana products for non-medicinal purposes and the potential increased burden on the public safety agencies serving the </w:t>
      </w:r>
      <w:r w:rsidR="00DC121B">
        <w:rPr>
          <w:szCs w:val="24"/>
        </w:rPr>
        <w:t xml:space="preserve">Municipality </w:t>
      </w:r>
      <w:r w:rsidR="002510B1" w:rsidRPr="006E6039">
        <w:rPr>
          <w:szCs w:val="24"/>
        </w:rPr>
        <w:t xml:space="preserve">in responding to the same; and the adequacy of the </w:t>
      </w:r>
      <w:r w:rsidR="00DC121B">
        <w:rPr>
          <w:szCs w:val="24"/>
        </w:rPr>
        <w:t xml:space="preserve">Municipality’s </w:t>
      </w:r>
      <w:r w:rsidR="002510B1" w:rsidRPr="006E6039">
        <w:rPr>
          <w:szCs w:val="24"/>
        </w:rPr>
        <w:t>infrastructure to accommodate the additional traffic and/or population that may result from the presence of retail marijuana establishments or</w:t>
      </w:r>
      <w:r w:rsidR="00DC121B">
        <w:rPr>
          <w:szCs w:val="24"/>
        </w:rPr>
        <w:t xml:space="preserve"> retail marijuana stores or retail mariju</w:t>
      </w:r>
      <w:r w:rsidR="00117172">
        <w:rPr>
          <w:szCs w:val="24"/>
        </w:rPr>
        <w:t>a</w:t>
      </w:r>
      <w:r w:rsidR="00DC121B">
        <w:rPr>
          <w:szCs w:val="24"/>
        </w:rPr>
        <w:t>na</w:t>
      </w:r>
      <w:r w:rsidR="002510B1" w:rsidRPr="006E6039">
        <w:rPr>
          <w:szCs w:val="24"/>
        </w:rPr>
        <w:t xml:space="preserve"> social clubs</w:t>
      </w:r>
      <w:r w:rsidR="00F6053D">
        <w:rPr>
          <w:szCs w:val="24"/>
        </w:rPr>
        <w:t xml:space="preserve"> in the </w:t>
      </w:r>
      <w:r w:rsidR="00DC121B">
        <w:rPr>
          <w:szCs w:val="24"/>
        </w:rPr>
        <w:t>Municipality</w:t>
      </w:r>
      <w:r w:rsidR="00F6053D">
        <w:rPr>
          <w:szCs w:val="24"/>
        </w:rPr>
        <w:t>.</w:t>
      </w:r>
    </w:p>
    <w:p w:rsidR="00BD67BE" w:rsidRPr="006E6039" w:rsidRDefault="00BD67BE" w:rsidP="00BD67BE">
      <w:pPr>
        <w:pStyle w:val="Body"/>
        <w:rPr>
          <w:szCs w:val="24"/>
          <w:lang w:eastAsia="ja-JP"/>
        </w:rPr>
      </w:pPr>
    </w:p>
    <w:p w:rsidR="00BD67BE" w:rsidRPr="006E6039" w:rsidRDefault="00BD67BE" w:rsidP="00BD67BE">
      <w:pPr>
        <w:pStyle w:val="Body"/>
        <w:rPr>
          <w:szCs w:val="24"/>
        </w:rPr>
      </w:pPr>
      <w:r w:rsidRPr="006E6039">
        <w:rPr>
          <w:szCs w:val="24"/>
          <w:lang w:eastAsia="ja-JP"/>
        </w:rPr>
        <w:tab/>
      </w:r>
      <w:r w:rsidRPr="006E6039">
        <w:rPr>
          <w:szCs w:val="24"/>
        </w:rPr>
        <w:t xml:space="preserve">BE IT FURTHER ORDAINED, that this Ordinance shall apply to </w:t>
      </w:r>
      <w:r w:rsidR="00EC2A6A" w:rsidRPr="006E6039">
        <w:rPr>
          <w:szCs w:val="24"/>
        </w:rPr>
        <w:t xml:space="preserve">retail marijuana </w:t>
      </w:r>
      <w:r w:rsidR="007D377D">
        <w:rPr>
          <w:szCs w:val="24"/>
        </w:rPr>
        <w:t xml:space="preserve">stores and retail marijuana </w:t>
      </w:r>
      <w:r w:rsidR="00EC2A6A" w:rsidRPr="006E6039">
        <w:rPr>
          <w:szCs w:val="24"/>
        </w:rPr>
        <w:t xml:space="preserve">social clubs and </w:t>
      </w:r>
      <w:r w:rsidR="00DA1279" w:rsidRPr="006E6039">
        <w:rPr>
          <w:szCs w:val="24"/>
        </w:rPr>
        <w:t>retail m</w:t>
      </w:r>
      <w:r w:rsidR="00EC2A6A" w:rsidRPr="006E6039">
        <w:rPr>
          <w:szCs w:val="24"/>
        </w:rPr>
        <w:t>arijuana establishments,</w:t>
      </w:r>
      <w:r w:rsidR="00EC2A6A" w:rsidRPr="006E6039">
        <w:rPr>
          <w:szCs w:val="24"/>
          <w:lang w:eastAsia="ja-JP"/>
        </w:rPr>
        <w:t xml:space="preserve"> including retail marijuana stores, retail marijuana cultivation facilities, retail marijuana products manufacturing facilities and retail marijuana testing facilities,</w:t>
      </w:r>
      <w:r w:rsidR="00EC2A6A" w:rsidRPr="006E6039">
        <w:rPr>
          <w:szCs w:val="24"/>
        </w:rPr>
        <w:t xml:space="preserve"> </w:t>
      </w:r>
      <w:r w:rsidR="00DA1279" w:rsidRPr="006E6039">
        <w:rPr>
          <w:szCs w:val="24"/>
        </w:rPr>
        <w:t>as those terms are defined by the Act</w:t>
      </w:r>
      <w:r w:rsidR="007D377D">
        <w:rPr>
          <w:szCs w:val="24"/>
        </w:rPr>
        <w:t xml:space="preserve">, </w:t>
      </w:r>
      <w:r w:rsidR="00DA1279" w:rsidRPr="006E6039">
        <w:rPr>
          <w:szCs w:val="24"/>
        </w:rPr>
        <w:t>codified</w:t>
      </w:r>
      <w:r w:rsidR="006B7165" w:rsidRPr="006E6039">
        <w:rPr>
          <w:szCs w:val="24"/>
        </w:rPr>
        <w:t xml:space="preserve"> </w:t>
      </w:r>
      <w:r w:rsidR="00DA1279" w:rsidRPr="006E6039">
        <w:rPr>
          <w:szCs w:val="24"/>
        </w:rPr>
        <w:t xml:space="preserve">at 7 M.R.S.A. </w:t>
      </w:r>
      <w:r w:rsidR="00A2341A" w:rsidRPr="006E6039">
        <w:rPr>
          <w:szCs w:val="24"/>
        </w:rPr>
        <w:t xml:space="preserve">§§ </w:t>
      </w:r>
      <w:r w:rsidR="00DA1279" w:rsidRPr="006E6039">
        <w:rPr>
          <w:szCs w:val="24"/>
        </w:rPr>
        <w:t>2442 (</w:t>
      </w:r>
      <w:r w:rsidR="00A2341A" w:rsidRPr="006E6039">
        <w:rPr>
          <w:szCs w:val="24"/>
        </w:rPr>
        <w:t xml:space="preserve">36), </w:t>
      </w:r>
      <w:r w:rsidR="002605D0">
        <w:rPr>
          <w:szCs w:val="24"/>
        </w:rPr>
        <w:t xml:space="preserve">(38), </w:t>
      </w:r>
      <w:r w:rsidR="00A2341A" w:rsidRPr="006E6039">
        <w:rPr>
          <w:szCs w:val="24"/>
        </w:rPr>
        <w:t>(39), (40)</w:t>
      </w:r>
      <w:r w:rsidR="002605D0">
        <w:rPr>
          <w:szCs w:val="24"/>
        </w:rPr>
        <w:t xml:space="preserve"> (41)</w:t>
      </w:r>
      <w:r w:rsidRPr="006E6039">
        <w:rPr>
          <w:szCs w:val="24"/>
        </w:rPr>
        <w:t xml:space="preserve">, that may be proposed to be located within the </w:t>
      </w:r>
      <w:r w:rsidR="007D377D">
        <w:rPr>
          <w:szCs w:val="24"/>
        </w:rPr>
        <w:t xml:space="preserve">Municipality </w:t>
      </w:r>
      <w:r w:rsidRPr="006E6039">
        <w:rPr>
          <w:szCs w:val="24"/>
        </w:rPr>
        <w:t xml:space="preserve">on or after </w:t>
      </w:r>
      <w:r w:rsidR="00A2341A" w:rsidRPr="006E6039">
        <w:rPr>
          <w:szCs w:val="24"/>
        </w:rPr>
        <w:t xml:space="preserve">the </w:t>
      </w:r>
      <w:r w:rsidR="007D377D">
        <w:rPr>
          <w:szCs w:val="24"/>
        </w:rPr>
        <w:t xml:space="preserve">__________________________(date) </w:t>
      </w:r>
      <w:r w:rsidRPr="006E6039">
        <w:rPr>
          <w:szCs w:val="24"/>
        </w:rPr>
        <w:t>applicability date of this Ordinance; and</w:t>
      </w:r>
    </w:p>
    <w:p w:rsidR="00BD67BE" w:rsidRPr="006E6039" w:rsidRDefault="00BD67BE" w:rsidP="00BD67BE">
      <w:pPr>
        <w:pStyle w:val="Body"/>
        <w:rPr>
          <w:szCs w:val="24"/>
        </w:rPr>
      </w:pPr>
    </w:p>
    <w:p w:rsidR="00BD67BE" w:rsidRPr="006E6039" w:rsidRDefault="00BD67BE" w:rsidP="00BD67BE">
      <w:pPr>
        <w:pStyle w:val="Body"/>
        <w:ind w:firstLine="720"/>
        <w:rPr>
          <w:szCs w:val="24"/>
        </w:rPr>
      </w:pPr>
      <w:r w:rsidRPr="006E6039">
        <w:rPr>
          <w:szCs w:val="24"/>
        </w:rPr>
        <w:t xml:space="preserve">BE IT FURTHER ORDAINED, that notwithstanding the provisions of 1 M.R.S.A. § 302 or any other law to the contrary, this Ordinance, when enacted, shall govern any proposed </w:t>
      </w:r>
      <w:r w:rsidR="00A2341A" w:rsidRPr="006E6039">
        <w:rPr>
          <w:szCs w:val="24"/>
        </w:rPr>
        <w:t>retail marijuana establishments</w:t>
      </w:r>
      <w:r w:rsidR="001160EE">
        <w:rPr>
          <w:szCs w:val="24"/>
        </w:rPr>
        <w:t xml:space="preserve"> or retail marijuana stores</w:t>
      </w:r>
      <w:r w:rsidR="00A2341A" w:rsidRPr="006E6039">
        <w:rPr>
          <w:szCs w:val="24"/>
        </w:rPr>
        <w:t xml:space="preserve"> or </w:t>
      </w:r>
      <w:r w:rsidR="001160EE">
        <w:rPr>
          <w:szCs w:val="24"/>
        </w:rPr>
        <w:t xml:space="preserve">retail marijuana </w:t>
      </w:r>
      <w:r w:rsidR="00A2341A" w:rsidRPr="006E6039">
        <w:rPr>
          <w:szCs w:val="24"/>
        </w:rPr>
        <w:t>social clubs</w:t>
      </w:r>
      <w:r w:rsidR="00A2341A" w:rsidRPr="006E6039">
        <w:rPr>
          <w:szCs w:val="24"/>
          <w:lang w:eastAsia="ja-JP"/>
        </w:rPr>
        <w:t xml:space="preserve"> </w:t>
      </w:r>
      <w:r w:rsidRPr="006E6039">
        <w:rPr>
          <w:szCs w:val="24"/>
        </w:rPr>
        <w:t xml:space="preserve">for which an application for a </w:t>
      </w:r>
      <w:r w:rsidR="002D738C" w:rsidRPr="006E6039">
        <w:rPr>
          <w:szCs w:val="24"/>
        </w:rPr>
        <w:t xml:space="preserve">building permit, </w:t>
      </w:r>
      <w:r w:rsidRPr="006E6039">
        <w:rPr>
          <w:szCs w:val="24"/>
        </w:rPr>
        <w:t>Certificate of Occupancy</w:t>
      </w:r>
      <w:r w:rsidR="002510B1" w:rsidRPr="006E6039">
        <w:rPr>
          <w:szCs w:val="24"/>
        </w:rPr>
        <w:t>, site plan</w:t>
      </w:r>
      <w:r w:rsidR="00AA5046" w:rsidRPr="006E6039">
        <w:rPr>
          <w:szCs w:val="24"/>
        </w:rPr>
        <w:t xml:space="preserve"> or any other required approval</w:t>
      </w:r>
      <w:r w:rsidRPr="006E6039">
        <w:rPr>
          <w:szCs w:val="24"/>
        </w:rPr>
        <w:t xml:space="preserve"> has not been submitted </w:t>
      </w:r>
      <w:r w:rsidR="006B7165" w:rsidRPr="006E6039">
        <w:rPr>
          <w:szCs w:val="24"/>
        </w:rPr>
        <w:t xml:space="preserve">to </w:t>
      </w:r>
      <w:r w:rsidRPr="006E6039">
        <w:rPr>
          <w:szCs w:val="24"/>
        </w:rPr>
        <w:t xml:space="preserve">and </w:t>
      </w:r>
      <w:r w:rsidR="006B7165" w:rsidRPr="006E6039">
        <w:rPr>
          <w:szCs w:val="24"/>
        </w:rPr>
        <w:t xml:space="preserve">granted final approval </w:t>
      </w:r>
      <w:r w:rsidRPr="006E6039">
        <w:rPr>
          <w:szCs w:val="24"/>
        </w:rPr>
        <w:t>by the Code Enforcement Officer</w:t>
      </w:r>
      <w:r w:rsidR="002510B1" w:rsidRPr="006E6039">
        <w:rPr>
          <w:szCs w:val="24"/>
        </w:rPr>
        <w:t>, Planning Board</w:t>
      </w:r>
      <w:r w:rsidRPr="006E6039">
        <w:rPr>
          <w:szCs w:val="24"/>
        </w:rPr>
        <w:t xml:space="preserve"> or other </w:t>
      </w:r>
      <w:r w:rsidR="001160EE">
        <w:rPr>
          <w:szCs w:val="24"/>
        </w:rPr>
        <w:t xml:space="preserve">Municipal </w:t>
      </w:r>
      <w:r w:rsidRPr="006E6039">
        <w:rPr>
          <w:szCs w:val="24"/>
        </w:rPr>
        <w:t xml:space="preserve">official </w:t>
      </w:r>
      <w:r w:rsidR="006B7165" w:rsidRPr="006E6039">
        <w:rPr>
          <w:szCs w:val="24"/>
        </w:rPr>
        <w:t xml:space="preserve">or board </w:t>
      </w:r>
      <w:r w:rsidRPr="006E6039">
        <w:rPr>
          <w:szCs w:val="24"/>
        </w:rPr>
        <w:t>prior to</w:t>
      </w:r>
      <w:r w:rsidR="00820A47" w:rsidRPr="006E6039">
        <w:rPr>
          <w:szCs w:val="24"/>
        </w:rPr>
        <w:t xml:space="preserve"> </w:t>
      </w:r>
      <w:r w:rsidRPr="006E6039">
        <w:rPr>
          <w:szCs w:val="24"/>
        </w:rPr>
        <w:t>the applicability date of this Ordinance; and</w:t>
      </w:r>
    </w:p>
    <w:p w:rsidR="00BD67BE" w:rsidRPr="006E6039" w:rsidRDefault="00BD67BE" w:rsidP="00BD67BE">
      <w:pPr>
        <w:pStyle w:val="Body"/>
        <w:rPr>
          <w:szCs w:val="24"/>
        </w:rPr>
      </w:pPr>
    </w:p>
    <w:p w:rsidR="00BD67BE" w:rsidRPr="006E6039" w:rsidRDefault="00BD67BE" w:rsidP="00BD67BE">
      <w:pPr>
        <w:pStyle w:val="Body"/>
        <w:ind w:firstLine="720"/>
        <w:rPr>
          <w:szCs w:val="24"/>
        </w:rPr>
      </w:pPr>
      <w:r w:rsidRPr="006E6039">
        <w:rPr>
          <w:szCs w:val="24"/>
        </w:rPr>
        <w:t xml:space="preserve">BE IT FURTHER ORDAINED, that no person or organization shall develop or operate a </w:t>
      </w:r>
      <w:r w:rsidR="00A2341A" w:rsidRPr="006E6039">
        <w:rPr>
          <w:szCs w:val="24"/>
        </w:rPr>
        <w:t xml:space="preserve">retail marijuana establishment or </w:t>
      </w:r>
      <w:r w:rsidR="00BC7A1E">
        <w:rPr>
          <w:szCs w:val="24"/>
        </w:rPr>
        <w:t xml:space="preserve">retail marijuana store or retail marijuana </w:t>
      </w:r>
      <w:r w:rsidR="00A2341A" w:rsidRPr="006E6039">
        <w:rPr>
          <w:szCs w:val="24"/>
        </w:rPr>
        <w:t xml:space="preserve">social club </w:t>
      </w:r>
      <w:r w:rsidRPr="006E6039">
        <w:rPr>
          <w:szCs w:val="24"/>
        </w:rPr>
        <w:t xml:space="preserve">within the </w:t>
      </w:r>
      <w:r w:rsidR="00BC7A1E">
        <w:rPr>
          <w:szCs w:val="24"/>
        </w:rPr>
        <w:t xml:space="preserve">Municipality </w:t>
      </w:r>
      <w:r w:rsidRPr="006E6039">
        <w:rPr>
          <w:szCs w:val="24"/>
        </w:rPr>
        <w:t xml:space="preserve">on or after </w:t>
      </w:r>
      <w:r w:rsidR="00A2341A" w:rsidRPr="006E6039">
        <w:rPr>
          <w:szCs w:val="24"/>
        </w:rPr>
        <w:t xml:space="preserve">the </w:t>
      </w:r>
      <w:r w:rsidR="00BC7A1E">
        <w:rPr>
          <w:szCs w:val="24"/>
        </w:rPr>
        <w:t xml:space="preserve">effective date of </w:t>
      </w:r>
      <w:r w:rsidRPr="006E6039">
        <w:rPr>
          <w:szCs w:val="24"/>
        </w:rPr>
        <w:t xml:space="preserve">this Ordinance without complying with whatever ordinance amendment or amendments the </w:t>
      </w:r>
      <w:r w:rsidR="00BC7A1E">
        <w:rPr>
          <w:szCs w:val="24"/>
        </w:rPr>
        <w:t xml:space="preserve">legislative body </w:t>
      </w:r>
      <w:r w:rsidR="00850438" w:rsidRPr="006E6039">
        <w:rPr>
          <w:szCs w:val="24"/>
        </w:rPr>
        <w:t>may enact as a result of this Moratorium O</w:t>
      </w:r>
      <w:r w:rsidRPr="006E6039">
        <w:rPr>
          <w:szCs w:val="24"/>
        </w:rPr>
        <w:t>rdinance; and</w:t>
      </w:r>
    </w:p>
    <w:p w:rsidR="00850438" w:rsidRPr="006E6039" w:rsidRDefault="00850438" w:rsidP="00BD67BE">
      <w:pPr>
        <w:pStyle w:val="Body"/>
        <w:ind w:firstLine="720"/>
        <w:rPr>
          <w:szCs w:val="24"/>
        </w:rPr>
      </w:pPr>
    </w:p>
    <w:p w:rsidR="00BD67BE" w:rsidRPr="006E6039" w:rsidRDefault="00BD67BE" w:rsidP="00BD67BE">
      <w:pPr>
        <w:pStyle w:val="Body"/>
        <w:rPr>
          <w:szCs w:val="24"/>
        </w:rPr>
      </w:pPr>
      <w:r w:rsidRPr="006E6039">
        <w:rPr>
          <w:szCs w:val="24"/>
          <w:lang w:eastAsia="ja-JP"/>
        </w:rPr>
        <w:tab/>
      </w:r>
      <w:r w:rsidRPr="006E6039">
        <w:rPr>
          <w:szCs w:val="24"/>
        </w:rPr>
        <w:t xml:space="preserve">BE IT FURTHER ORDAINED, that during the time this </w:t>
      </w:r>
      <w:r w:rsidR="00850438" w:rsidRPr="006E6039">
        <w:rPr>
          <w:szCs w:val="24"/>
        </w:rPr>
        <w:t>M</w:t>
      </w:r>
      <w:r w:rsidRPr="006E6039">
        <w:rPr>
          <w:szCs w:val="24"/>
        </w:rPr>
        <w:t xml:space="preserve">oratorium </w:t>
      </w:r>
      <w:r w:rsidR="00850438" w:rsidRPr="006E6039">
        <w:rPr>
          <w:szCs w:val="24"/>
        </w:rPr>
        <w:t>O</w:t>
      </w:r>
      <w:r w:rsidRPr="006E6039">
        <w:rPr>
          <w:szCs w:val="24"/>
        </w:rPr>
        <w:t xml:space="preserve">rdinance is in effect, no officer, official, employee, office, administrative board or agency of the </w:t>
      </w:r>
      <w:r w:rsidR="008E5E6E">
        <w:rPr>
          <w:szCs w:val="24"/>
        </w:rPr>
        <w:t xml:space="preserve">Municipality </w:t>
      </w:r>
      <w:r w:rsidRPr="006E6039">
        <w:rPr>
          <w:szCs w:val="24"/>
        </w:rPr>
        <w:t>shall accept, process, approve, deny, or in any other way act upon any application for a license, building permit</w:t>
      </w:r>
      <w:r w:rsidR="00826D8C">
        <w:rPr>
          <w:szCs w:val="24"/>
        </w:rPr>
        <w:t xml:space="preserve"> or any other type of land use approval or permit</w:t>
      </w:r>
      <w:r w:rsidRPr="006E6039">
        <w:rPr>
          <w:szCs w:val="24"/>
        </w:rPr>
        <w:t xml:space="preserve"> and/or any other permits or licenses related to a </w:t>
      </w:r>
      <w:r w:rsidR="00A2341A" w:rsidRPr="006E6039">
        <w:rPr>
          <w:szCs w:val="24"/>
        </w:rPr>
        <w:t>retail marijuana establishment</w:t>
      </w:r>
      <w:r w:rsidR="0051438E">
        <w:rPr>
          <w:szCs w:val="24"/>
        </w:rPr>
        <w:t xml:space="preserve"> </w:t>
      </w:r>
      <w:r w:rsidR="008E5E6E">
        <w:rPr>
          <w:szCs w:val="24"/>
        </w:rPr>
        <w:t xml:space="preserve">or retail marijuana stores </w:t>
      </w:r>
      <w:r w:rsidR="0051438E">
        <w:rPr>
          <w:szCs w:val="24"/>
        </w:rPr>
        <w:t>or</w:t>
      </w:r>
      <w:r w:rsidR="00FA0E8A" w:rsidRPr="006E6039">
        <w:rPr>
          <w:szCs w:val="24"/>
        </w:rPr>
        <w:t xml:space="preserve"> retail marijuana</w:t>
      </w:r>
      <w:r w:rsidR="00A2341A" w:rsidRPr="006E6039">
        <w:rPr>
          <w:szCs w:val="24"/>
        </w:rPr>
        <w:t xml:space="preserve"> social club</w:t>
      </w:r>
      <w:r w:rsidRPr="006E6039">
        <w:rPr>
          <w:szCs w:val="24"/>
        </w:rPr>
        <w:t>; and</w:t>
      </w:r>
    </w:p>
    <w:p w:rsidR="00BD67BE" w:rsidRPr="006E6039" w:rsidRDefault="00BD67BE" w:rsidP="00BD67BE">
      <w:pPr>
        <w:pStyle w:val="Body"/>
        <w:rPr>
          <w:szCs w:val="24"/>
          <w:lang w:eastAsia="ja-JP"/>
        </w:rPr>
      </w:pPr>
    </w:p>
    <w:p w:rsidR="00BD67BE" w:rsidRPr="006E6039" w:rsidRDefault="00BD67BE" w:rsidP="00BD67BE">
      <w:pPr>
        <w:pStyle w:val="Body"/>
        <w:rPr>
          <w:szCs w:val="24"/>
          <w:lang w:eastAsia="ja-JP"/>
        </w:rPr>
      </w:pPr>
      <w:r w:rsidRPr="006E6039">
        <w:rPr>
          <w:szCs w:val="24"/>
          <w:lang w:eastAsia="ja-JP"/>
        </w:rPr>
        <w:lastRenderedPageBreak/>
        <w:tab/>
        <w:t xml:space="preserve">BE IT FURTHER ORDAINED, that those provisions of the </w:t>
      </w:r>
      <w:r w:rsidR="008E5E6E">
        <w:rPr>
          <w:szCs w:val="24"/>
          <w:lang w:eastAsia="ja-JP"/>
        </w:rPr>
        <w:t>Municipality’s o</w:t>
      </w:r>
      <w:r w:rsidRPr="006E6039">
        <w:rPr>
          <w:szCs w:val="24"/>
          <w:lang w:eastAsia="ja-JP"/>
        </w:rPr>
        <w:t>rdinances that are inconsistent or conflicting with the provisions of this Ordinance, are hereby repealed to the extent that they are applicable for the duration of the moratorium hereby ordained, and as it may be extended as permitted by law, but not otherwise; and</w:t>
      </w:r>
    </w:p>
    <w:p w:rsidR="00BD67BE" w:rsidRPr="006E6039" w:rsidRDefault="00BD67BE" w:rsidP="00BD67BE">
      <w:pPr>
        <w:pStyle w:val="Body"/>
        <w:rPr>
          <w:szCs w:val="24"/>
          <w:lang w:eastAsia="ja-JP"/>
        </w:rPr>
      </w:pPr>
    </w:p>
    <w:p w:rsidR="00BD67BE" w:rsidRPr="006E6039" w:rsidRDefault="00BD67BE" w:rsidP="00BD67BE">
      <w:pPr>
        <w:pStyle w:val="Body"/>
        <w:ind w:firstLine="720"/>
        <w:rPr>
          <w:szCs w:val="24"/>
        </w:rPr>
      </w:pPr>
      <w:r w:rsidRPr="006E6039">
        <w:rPr>
          <w:szCs w:val="24"/>
          <w:lang w:eastAsia="ja-JP"/>
        </w:rPr>
        <w:t>BE IT FURTHER ORDAINED, that i</w:t>
      </w:r>
      <w:r w:rsidRPr="006E6039">
        <w:rPr>
          <w:szCs w:val="24"/>
        </w:rPr>
        <w:t xml:space="preserve">f </w:t>
      </w:r>
      <w:r w:rsidR="00A2341A" w:rsidRPr="006E6039">
        <w:rPr>
          <w:szCs w:val="24"/>
        </w:rPr>
        <w:t xml:space="preserve">retail marijuana </w:t>
      </w:r>
      <w:r w:rsidR="00985205" w:rsidRPr="006E6039">
        <w:rPr>
          <w:szCs w:val="24"/>
        </w:rPr>
        <w:t>establishments</w:t>
      </w:r>
      <w:r w:rsidR="0051438E">
        <w:rPr>
          <w:szCs w:val="24"/>
        </w:rPr>
        <w:t xml:space="preserve"> or</w:t>
      </w:r>
      <w:r w:rsidR="00985205" w:rsidRPr="006E6039">
        <w:rPr>
          <w:szCs w:val="24"/>
        </w:rPr>
        <w:t xml:space="preserve"> </w:t>
      </w:r>
      <w:r w:rsidR="008E5E6E">
        <w:rPr>
          <w:szCs w:val="24"/>
        </w:rPr>
        <w:t xml:space="preserve">retail marijuana stores or </w:t>
      </w:r>
      <w:r w:rsidR="00985205" w:rsidRPr="006E6039">
        <w:rPr>
          <w:szCs w:val="24"/>
        </w:rPr>
        <w:t>retail marijuana</w:t>
      </w:r>
      <w:r w:rsidR="00A2341A" w:rsidRPr="006E6039">
        <w:rPr>
          <w:szCs w:val="24"/>
        </w:rPr>
        <w:t xml:space="preserve"> social clubs</w:t>
      </w:r>
      <w:r w:rsidR="007C487A">
        <w:rPr>
          <w:szCs w:val="24"/>
          <w:lang w:eastAsia="ja-JP"/>
        </w:rPr>
        <w:t xml:space="preserve"> </w:t>
      </w:r>
      <w:r w:rsidRPr="006E6039">
        <w:rPr>
          <w:szCs w:val="24"/>
        </w:rPr>
        <w:t xml:space="preserve">are established in violation of this Ordinance, each day of any continuing violation shall constitute a separate violation of this Ordinance, and the </w:t>
      </w:r>
      <w:r w:rsidR="008E5E6E">
        <w:rPr>
          <w:szCs w:val="24"/>
        </w:rPr>
        <w:t xml:space="preserve">Municipality </w:t>
      </w:r>
      <w:r w:rsidRPr="006E6039">
        <w:rPr>
          <w:szCs w:val="24"/>
        </w:rPr>
        <w:t>shall be entitled to all rights available to it in law and equity, including, but not limited to, fines and penalties, injunctive relief, and its reasonable attorney’s fees and costs in prosecuting any such violations; and</w:t>
      </w:r>
    </w:p>
    <w:p w:rsidR="00BD67BE" w:rsidRPr="006E6039" w:rsidRDefault="00BD67BE" w:rsidP="00BD67BE">
      <w:pPr>
        <w:rPr>
          <w:sz w:val="24"/>
          <w:szCs w:val="24"/>
        </w:rPr>
      </w:pPr>
    </w:p>
    <w:p w:rsidR="00BD67BE" w:rsidRPr="006E6039" w:rsidRDefault="00BD67BE" w:rsidP="00BD67BE">
      <w:pPr>
        <w:pStyle w:val="Body"/>
        <w:rPr>
          <w:szCs w:val="24"/>
          <w:lang w:eastAsia="ja-JP"/>
        </w:rPr>
      </w:pPr>
      <w:r w:rsidRPr="006E6039">
        <w:rPr>
          <w:b/>
          <w:szCs w:val="24"/>
        </w:rPr>
        <w:tab/>
      </w:r>
      <w:r w:rsidRPr="006E6039">
        <w:rPr>
          <w:szCs w:val="24"/>
          <w:lang w:eastAsia="ja-JP"/>
        </w:rPr>
        <w:t>BE IT FURTHER ORDAINED, that should any section or provision of this Ordinance be declared by any court of competent jurisdiction to be invalid, such a declaration shall not invalidate any other section or provision.</w:t>
      </w:r>
    </w:p>
    <w:p w:rsidR="00FC7761" w:rsidRPr="006E6039" w:rsidRDefault="00FC7761" w:rsidP="00BD67BE">
      <w:pPr>
        <w:pStyle w:val="Body"/>
        <w:rPr>
          <w:szCs w:val="24"/>
          <w:lang w:eastAsia="ja-JP"/>
        </w:rPr>
      </w:pPr>
    </w:p>
    <w:p w:rsidR="00BD67BE" w:rsidRPr="006E6039" w:rsidRDefault="00BD67BE" w:rsidP="00BD67BE">
      <w:pPr>
        <w:pStyle w:val="Body"/>
        <w:rPr>
          <w:szCs w:val="24"/>
          <w:lang w:eastAsia="ja-JP"/>
        </w:rPr>
      </w:pPr>
    </w:p>
    <w:p w:rsidR="003C1D20" w:rsidRPr="006E6039" w:rsidRDefault="003C1D20">
      <w:pPr>
        <w:rPr>
          <w:sz w:val="24"/>
          <w:szCs w:val="24"/>
        </w:rPr>
      </w:pPr>
    </w:p>
    <w:sectPr w:rsidR="003C1D20" w:rsidRPr="006E6039" w:rsidSect="00820A47">
      <w:footerReference w:type="even" r:id="rId8"/>
      <w:footerReference w:type="default" r:id="rId9"/>
      <w:pgSz w:w="12240" w:h="15840"/>
      <w:pgMar w:top="1440" w:right="1440" w:bottom="1440" w:left="1440" w:header="720" w:footer="720" w:gutter="0"/>
      <w:paperSrc w:first="262"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63" w:rsidRDefault="00982463">
      <w:r>
        <w:separator/>
      </w:r>
    </w:p>
  </w:endnote>
  <w:endnote w:type="continuationSeparator" w:id="0">
    <w:p w:rsidR="00982463" w:rsidRDefault="0098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CD" w:rsidRDefault="0002621A" w:rsidP="00041308">
    <w:pPr>
      <w:pStyle w:val="Footer"/>
      <w:framePr w:wrap="around" w:vAnchor="text" w:hAnchor="margin" w:xAlign="center" w:y="1"/>
      <w:rPr>
        <w:rStyle w:val="PageNumber"/>
      </w:rPr>
    </w:pPr>
    <w:r>
      <w:rPr>
        <w:rStyle w:val="PageNumber"/>
      </w:rPr>
      <w:fldChar w:fldCharType="begin"/>
    </w:r>
    <w:r w:rsidR="00B77DCD">
      <w:rPr>
        <w:rStyle w:val="PageNumber"/>
      </w:rPr>
      <w:instrText xml:space="preserve">PAGE  </w:instrText>
    </w:r>
    <w:r>
      <w:rPr>
        <w:rStyle w:val="PageNumber"/>
      </w:rPr>
      <w:fldChar w:fldCharType="end"/>
    </w:r>
  </w:p>
  <w:p w:rsidR="00B77DCD" w:rsidRDefault="00B77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CD" w:rsidRDefault="0002621A" w:rsidP="00041308">
    <w:pPr>
      <w:pStyle w:val="Footer"/>
      <w:framePr w:wrap="around" w:vAnchor="text" w:hAnchor="margin" w:xAlign="center" w:y="1"/>
      <w:rPr>
        <w:rStyle w:val="PageNumber"/>
      </w:rPr>
    </w:pPr>
    <w:r>
      <w:rPr>
        <w:rStyle w:val="PageNumber"/>
      </w:rPr>
      <w:fldChar w:fldCharType="begin"/>
    </w:r>
    <w:r w:rsidR="00B77DCD">
      <w:rPr>
        <w:rStyle w:val="PageNumber"/>
      </w:rPr>
      <w:instrText xml:space="preserve">PAGE  </w:instrText>
    </w:r>
    <w:r>
      <w:rPr>
        <w:rStyle w:val="PageNumber"/>
      </w:rPr>
      <w:fldChar w:fldCharType="separate"/>
    </w:r>
    <w:r w:rsidR="00A34533">
      <w:rPr>
        <w:rStyle w:val="PageNumber"/>
        <w:noProof/>
      </w:rPr>
      <w:t>4</w:t>
    </w:r>
    <w:r>
      <w:rPr>
        <w:rStyle w:val="PageNumber"/>
      </w:rPr>
      <w:fldChar w:fldCharType="end"/>
    </w:r>
  </w:p>
  <w:p w:rsidR="00B77DCD" w:rsidRDefault="00B7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63" w:rsidRDefault="00982463">
      <w:r>
        <w:separator/>
      </w:r>
    </w:p>
  </w:footnote>
  <w:footnote w:type="continuationSeparator" w:id="0">
    <w:p w:rsidR="00982463" w:rsidRDefault="0098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B78"/>
    <w:multiLevelType w:val="multilevel"/>
    <w:tmpl w:val="9F2037EC"/>
    <w:lvl w:ilvl="0">
      <w:start w:val="1"/>
      <w:numFmt w:val="upperRoman"/>
      <w:pStyle w:val="Heading1"/>
      <w:lvlText w:val="%1."/>
      <w:lvlJc w:val="left"/>
      <w:pPr>
        <w:tabs>
          <w:tab w:val="num" w:pos="720"/>
        </w:tabs>
        <w:ind w:left="720" w:hanging="720"/>
      </w:pPr>
      <w:rPr>
        <w:rFonts w:hint="default"/>
        <w:b w:val="0"/>
        <w:i w:val="0"/>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6"/>
        <w:szCs w:val="26"/>
        <w:u w:val="none"/>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E"/>
    <w:rsid w:val="0000068A"/>
    <w:rsid w:val="00003B8C"/>
    <w:rsid w:val="00004516"/>
    <w:rsid w:val="000068FD"/>
    <w:rsid w:val="000120B0"/>
    <w:rsid w:val="00014151"/>
    <w:rsid w:val="0001759F"/>
    <w:rsid w:val="0002344E"/>
    <w:rsid w:val="0002621A"/>
    <w:rsid w:val="00026768"/>
    <w:rsid w:val="00033672"/>
    <w:rsid w:val="00035643"/>
    <w:rsid w:val="00040ADF"/>
    <w:rsid w:val="00041014"/>
    <w:rsid w:val="00041308"/>
    <w:rsid w:val="00041902"/>
    <w:rsid w:val="00045D2D"/>
    <w:rsid w:val="00052BAC"/>
    <w:rsid w:val="00066228"/>
    <w:rsid w:val="00067370"/>
    <w:rsid w:val="00067F8D"/>
    <w:rsid w:val="00073A0A"/>
    <w:rsid w:val="00075091"/>
    <w:rsid w:val="00076C35"/>
    <w:rsid w:val="00080734"/>
    <w:rsid w:val="000815BF"/>
    <w:rsid w:val="00083551"/>
    <w:rsid w:val="00084BD7"/>
    <w:rsid w:val="00084BF1"/>
    <w:rsid w:val="000941F5"/>
    <w:rsid w:val="00096723"/>
    <w:rsid w:val="00097F09"/>
    <w:rsid w:val="000A2774"/>
    <w:rsid w:val="000A4A8E"/>
    <w:rsid w:val="000B071D"/>
    <w:rsid w:val="000B0ABF"/>
    <w:rsid w:val="000B2765"/>
    <w:rsid w:val="000B3B5D"/>
    <w:rsid w:val="000B50F0"/>
    <w:rsid w:val="000C29E9"/>
    <w:rsid w:val="000D1387"/>
    <w:rsid w:val="000D65CF"/>
    <w:rsid w:val="000E2605"/>
    <w:rsid w:val="000E2A74"/>
    <w:rsid w:val="000F1630"/>
    <w:rsid w:val="000F321E"/>
    <w:rsid w:val="000F5F5F"/>
    <w:rsid w:val="00101D93"/>
    <w:rsid w:val="001063DB"/>
    <w:rsid w:val="001160EE"/>
    <w:rsid w:val="00117172"/>
    <w:rsid w:val="00123F22"/>
    <w:rsid w:val="001264B8"/>
    <w:rsid w:val="00131AAF"/>
    <w:rsid w:val="00133EE7"/>
    <w:rsid w:val="00135BA6"/>
    <w:rsid w:val="00145A94"/>
    <w:rsid w:val="0015334B"/>
    <w:rsid w:val="00155E2D"/>
    <w:rsid w:val="001674EF"/>
    <w:rsid w:val="001734DC"/>
    <w:rsid w:val="001744F4"/>
    <w:rsid w:val="0017604F"/>
    <w:rsid w:val="00176AF9"/>
    <w:rsid w:val="001836BA"/>
    <w:rsid w:val="00193FFB"/>
    <w:rsid w:val="00197E66"/>
    <w:rsid w:val="001A0A8D"/>
    <w:rsid w:val="001A5F86"/>
    <w:rsid w:val="001B316C"/>
    <w:rsid w:val="001B508A"/>
    <w:rsid w:val="001B712C"/>
    <w:rsid w:val="001C23E7"/>
    <w:rsid w:val="001C35CD"/>
    <w:rsid w:val="001C5C28"/>
    <w:rsid w:val="001C6996"/>
    <w:rsid w:val="001D2841"/>
    <w:rsid w:val="001D2947"/>
    <w:rsid w:val="001D4C06"/>
    <w:rsid w:val="001E7959"/>
    <w:rsid w:val="001E7C9A"/>
    <w:rsid w:val="001F0FB2"/>
    <w:rsid w:val="001F444F"/>
    <w:rsid w:val="001F6E7D"/>
    <w:rsid w:val="00202896"/>
    <w:rsid w:val="00202E97"/>
    <w:rsid w:val="0021153B"/>
    <w:rsid w:val="00212771"/>
    <w:rsid w:val="00212B16"/>
    <w:rsid w:val="00217C84"/>
    <w:rsid w:val="00217E67"/>
    <w:rsid w:val="00225F5D"/>
    <w:rsid w:val="00227F03"/>
    <w:rsid w:val="00231FA4"/>
    <w:rsid w:val="002328D4"/>
    <w:rsid w:val="00233EAC"/>
    <w:rsid w:val="00234A4A"/>
    <w:rsid w:val="00234CAD"/>
    <w:rsid w:val="0024168A"/>
    <w:rsid w:val="00241AC1"/>
    <w:rsid w:val="00246610"/>
    <w:rsid w:val="002510B1"/>
    <w:rsid w:val="00251835"/>
    <w:rsid w:val="002522E0"/>
    <w:rsid w:val="00255E12"/>
    <w:rsid w:val="0025635A"/>
    <w:rsid w:val="002605D0"/>
    <w:rsid w:val="0026417F"/>
    <w:rsid w:val="00266226"/>
    <w:rsid w:val="002717F3"/>
    <w:rsid w:val="00273822"/>
    <w:rsid w:val="002809B0"/>
    <w:rsid w:val="00283A54"/>
    <w:rsid w:val="00287C41"/>
    <w:rsid w:val="00290312"/>
    <w:rsid w:val="0029206C"/>
    <w:rsid w:val="0029380A"/>
    <w:rsid w:val="002A0D14"/>
    <w:rsid w:val="002A3A77"/>
    <w:rsid w:val="002A54D9"/>
    <w:rsid w:val="002B1CE7"/>
    <w:rsid w:val="002B42C7"/>
    <w:rsid w:val="002C3DAF"/>
    <w:rsid w:val="002C533E"/>
    <w:rsid w:val="002D0718"/>
    <w:rsid w:val="002D1435"/>
    <w:rsid w:val="002D31BF"/>
    <w:rsid w:val="002D4377"/>
    <w:rsid w:val="002D54B3"/>
    <w:rsid w:val="002D738C"/>
    <w:rsid w:val="002D7CEA"/>
    <w:rsid w:val="002F121D"/>
    <w:rsid w:val="002F2E95"/>
    <w:rsid w:val="002F5559"/>
    <w:rsid w:val="00301DBE"/>
    <w:rsid w:val="003023A3"/>
    <w:rsid w:val="00303A38"/>
    <w:rsid w:val="00303BFE"/>
    <w:rsid w:val="00306BB7"/>
    <w:rsid w:val="00314D2F"/>
    <w:rsid w:val="003205EE"/>
    <w:rsid w:val="00323AFE"/>
    <w:rsid w:val="003261EB"/>
    <w:rsid w:val="003313C2"/>
    <w:rsid w:val="00333464"/>
    <w:rsid w:val="00334132"/>
    <w:rsid w:val="00337799"/>
    <w:rsid w:val="00340E13"/>
    <w:rsid w:val="0034139F"/>
    <w:rsid w:val="00342370"/>
    <w:rsid w:val="00351CBB"/>
    <w:rsid w:val="00356D4E"/>
    <w:rsid w:val="00361A37"/>
    <w:rsid w:val="00365329"/>
    <w:rsid w:val="00365FA6"/>
    <w:rsid w:val="003707C4"/>
    <w:rsid w:val="00372545"/>
    <w:rsid w:val="00373C66"/>
    <w:rsid w:val="00375BC9"/>
    <w:rsid w:val="003905BF"/>
    <w:rsid w:val="00393A1A"/>
    <w:rsid w:val="003A50A9"/>
    <w:rsid w:val="003A6C40"/>
    <w:rsid w:val="003A6CA9"/>
    <w:rsid w:val="003A7061"/>
    <w:rsid w:val="003B236A"/>
    <w:rsid w:val="003B5307"/>
    <w:rsid w:val="003B5632"/>
    <w:rsid w:val="003B7F0F"/>
    <w:rsid w:val="003C0523"/>
    <w:rsid w:val="003C1D20"/>
    <w:rsid w:val="003C3CCD"/>
    <w:rsid w:val="003C3F92"/>
    <w:rsid w:val="003D03F4"/>
    <w:rsid w:val="003D10BE"/>
    <w:rsid w:val="003D558C"/>
    <w:rsid w:val="003D6AD5"/>
    <w:rsid w:val="003E0967"/>
    <w:rsid w:val="003E2537"/>
    <w:rsid w:val="003E290F"/>
    <w:rsid w:val="003E2D24"/>
    <w:rsid w:val="003E497F"/>
    <w:rsid w:val="003E50E7"/>
    <w:rsid w:val="003E66A1"/>
    <w:rsid w:val="003F1CA6"/>
    <w:rsid w:val="003F389A"/>
    <w:rsid w:val="003F4CAF"/>
    <w:rsid w:val="00401348"/>
    <w:rsid w:val="00407661"/>
    <w:rsid w:val="00407F1D"/>
    <w:rsid w:val="00411850"/>
    <w:rsid w:val="00413AA7"/>
    <w:rsid w:val="004209D4"/>
    <w:rsid w:val="00424424"/>
    <w:rsid w:val="00426ADB"/>
    <w:rsid w:val="00427B06"/>
    <w:rsid w:val="00434959"/>
    <w:rsid w:val="00437417"/>
    <w:rsid w:val="004456B0"/>
    <w:rsid w:val="00450F8C"/>
    <w:rsid w:val="00453E46"/>
    <w:rsid w:val="00454C3C"/>
    <w:rsid w:val="00460CF8"/>
    <w:rsid w:val="00464836"/>
    <w:rsid w:val="00466AAC"/>
    <w:rsid w:val="00471016"/>
    <w:rsid w:val="00471E65"/>
    <w:rsid w:val="004803C6"/>
    <w:rsid w:val="00485CE5"/>
    <w:rsid w:val="00487694"/>
    <w:rsid w:val="00490ED4"/>
    <w:rsid w:val="00490F33"/>
    <w:rsid w:val="00491F9E"/>
    <w:rsid w:val="004937D5"/>
    <w:rsid w:val="0049423E"/>
    <w:rsid w:val="00494883"/>
    <w:rsid w:val="004976B9"/>
    <w:rsid w:val="00497B93"/>
    <w:rsid w:val="004A1CC3"/>
    <w:rsid w:val="004A28B4"/>
    <w:rsid w:val="004A7A16"/>
    <w:rsid w:val="004B0E15"/>
    <w:rsid w:val="004B1814"/>
    <w:rsid w:val="004B2458"/>
    <w:rsid w:val="004B612B"/>
    <w:rsid w:val="004C0DD8"/>
    <w:rsid w:val="004C4253"/>
    <w:rsid w:val="004D0026"/>
    <w:rsid w:val="004D0B16"/>
    <w:rsid w:val="004D4E2D"/>
    <w:rsid w:val="004D71A2"/>
    <w:rsid w:val="004E227C"/>
    <w:rsid w:val="004E2B61"/>
    <w:rsid w:val="004E450B"/>
    <w:rsid w:val="004E48A9"/>
    <w:rsid w:val="004F2888"/>
    <w:rsid w:val="004F504E"/>
    <w:rsid w:val="004F5343"/>
    <w:rsid w:val="004F682D"/>
    <w:rsid w:val="004F6DF2"/>
    <w:rsid w:val="00502580"/>
    <w:rsid w:val="00502C12"/>
    <w:rsid w:val="0050352C"/>
    <w:rsid w:val="00504B71"/>
    <w:rsid w:val="00511865"/>
    <w:rsid w:val="0051438E"/>
    <w:rsid w:val="00514948"/>
    <w:rsid w:val="005259FE"/>
    <w:rsid w:val="00527A92"/>
    <w:rsid w:val="0053322F"/>
    <w:rsid w:val="00537ECB"/>
    <w:rsid w:val="00541428"/>
    <w:rsid w:val="00543396"/>
    <w:rsid w:val="00551137"/>
    <w:rsid w:val="00551607"/>
    <w:rsid w:val="005525A9"/>
    <w:rsid w:val="00553714"/>
    <w:rsid w:val="00556BF5"/>
    <w:rsid w:val="00557C0A"/>
    <w:rsid w:val="00562320"/>
    <w:rsid w:val="005651EC"/>
    <w:rsid w:val="00571F97"/>
    <w:rsid w:val="0057491A"/>
    <w:rsid w:val="00574A78"/>
    <w:rsid w:val="00575E84"/>
    <w:rsid w:val="005774AD"/>
    <w:rsid w:val="00583E2A"/>
    <w:rsid w:val="00584C16"/>
    <w:rsid w:val="0058713E"/>
    <w:rsid w:val="005874E6"/>
    <w:rsid w:val="005943DE"/>
    <w:rsid w:val="00595261"/>
    <w:rsid w:val="005A0C06"/>
    <w:rsid w:val="005A1FDC"/>
    <w:rsid w:val="005A3285"/>
    <w:rsid w:val="005A5DB6"/>
    <w:rsid w:val="005B05F1"/>
    <w:rsid w:val="005B08C8"/>
    <w:rsid w:val="005B2B7E"/>
    <w:rsid w:val="005B6507"/>
    <w:rsid w:val="005B71FA"/>
    <w:rsid w:val="005C16E2"/>
    <w:rsid w:val="005C254F"/>
    <w:rsid w:val="005C47B0"/>
    <w:rsid w:val="005C58F4"/>
    <w:rsid w:val="005C5EA3"/>
    <w:rsid w:val="005D0D32"/>
    <w:rsid w:val="005E1330"/>
    <w:rsid w:val="005E1A56"/>
    <w:rsid w:val="005E2331"/>
    <w:rsid w:val="005E4FF4"/>
    <w:rsid w:val="005E575C"/>
    <w:rsid w:val="005E65E5"/>
    <w:rsid w:val="005E66EB"/>
    <w:rsid w:val="005F1510"/>
    <w:rsid w:val="00600E75"/>
    <w:rsid w:val="006020AD"/>
    <w:rsid w:val="0060601A"/>
    <w:rsid w:val="00614768"/>
    <w:rsid w:val="00615128"/>
    <w:rsid w:val="00623297"/>
    <w:rsid w:val="00624659"/>
    <w:rsid w:val="00625101"/>
    <w:rsid w:val="00625815"/>
    <w:rsid w:val="0063392A"/>
    <w:rsid w:val="00637C30"/>
    <w:rsid w:val="00644B50"/>
    <w:rsid w:val="0065050A"/>
    <w:rsid w:val="00650832"/>
    <w:rsid w:val="00652F00"/>
    <w:rsid w:val="00652FFE"/>
    <w:rsid w:val="00654861"/>
    <w:rsid w:val="0065511E"/>
    <w:rsid w:val="0065790C"/>
    <w:rsid w:val="00657D46"/>
    <w:rsid w:val="00666662"/>
    <w:rsid w:val="00671DEF"/>
    <w:rsid w:val="00680A7F"/>
    <w:rsid w:val="00685971"/>
    <w:rsid w:val="0068647C"/>
    <w:rsid w:val="0068786E"/>
    <w:rsid w:val="00690D20"/>
    <w:rsid w:val="006939A2"/>
    <w:rsid w:val="00695719"/>
    <w:rsid w:val="0069705A"/>
    <w:rsid w:val="006A326A"/>
    <w:rsid w:val="006A5044"/>
    <w:rsid w:val="006A6BC9"/>
    <w:rsid w:val="006B10E0"/>
    <w:rsid w:val="006B4DBD"/>
    <w:rsid w:val="006B7165"/>
    <w:rsid w:val="006B7F03"/>
    <w:rsid w:val="006C2064"/>
    <w:rsid w:val="006C244C"/>
    <w:rsid w:val="006C48C3"/>
    <w:rsid w:val="006C5E78"/>
    <w:rsid w:val="006C6D01"/>
    <w:rsid w:val="006D1CA8"/>
    <w:rsid w:val="006D38C9"/>
    <w:rsid w:val="006D581B"/>
    <w:rsid w:val="006E3471"/>
    <w:rsid w:val="006E34A1"/>
    <w:rsid w:val="006E45A6"/>
    <w:rsid w:val="006E6039"/>
    <w:rsid w:val="006F2B65"/>
    <w:rsid w:val="00700D55"/>
    <w:rsid w:val="007020DF"/>
    <w:rsid w:val="00702C62"/>
    <w:rsid w:val="00706E59"/>
    <w:rsid w:val="00707AF7"/>
    <w:rsid w:val="00707D24"/>
    <w:rsid w:val="007131DC"/>
    <w:rsid w:val="0071376D"/>
    <w:rsid w:val="0071530E"/>
    <w:rsid w:val="00722E34"/>
    <w:rsid w:val="00723229"/>
    <w:rsid w:val="00723F57"/>
    <w:rsid w:val="007255E6"/>
    <w:rsid w:val="0073252F"/>
    <w:rsid w:val="00732958"/>
    <w:rsid w:val="0073569F"/>
    <w:rsid w:val="00737974"/>
    <w:rsid w:val="007434C1"/>
    <w:rsid w:val="007438C7"/>
    <w:rsid w:val="00747E22"/>
    <w:rsid w:val="007503FA"/>
    <w:rsid w:val="00750B76"/>
    <w:rsid w:val="00751B99"/>
    <w:rsid w:val="00752444"/>
    <w:rsid w:val="00753DCA"/>
    <w:rsid w:val="0075601C"/>
    <w:rsid w:val="007613DD"/>
    <w:rsid w:val="0076292D"/>
    <w:rsid w:val="00763433"/>
    <w:rsid w:val="00766806"/>
    <w:rsid w:val="00766ED6"/>
    <w:rsid w:val="00773AF0"/>
    <w:rsid w:val="0077438D"/>
    <w:rsid w:val="00774AF2"/>
    <w:rsid w:val="00777285"/>
    <w:rsid w:val="00785103"/>
    <w:rsid w:val="0079233A"/>
    <w:rsid w:val="00792A54"/>
    <w:rsid w:val="00794202"/>
    <w:rsid w:val="00795131"/>
    <w:rsid w:val="007A15EB"/>
    <w:rsid w:val="007A4AC1"/>
    <w:rsid w:val="007A4CCE"/>
    <w:rsid w:val="007A5DA0"/>
    <w:rsid w:val="007A6B6D"/>
    <w:rsid w:val="007B12F0"/>
    <w:rsid w:val="007B64A4"/>
    <w:rsid w:val="007B7808"/>
    <w:rsid w:val="007C2DDB"/>
    <w:rsid w:val="007C487A"/>
    <w:rsid w:val="007C528D"/>
    <w:rsid w:val="007C6DEF"/>
    <w:rsid w:val="007D377D"/>
    <w:rsid w:val="007D3BD1"/>
    <w:rsid w:val="007D4559"/>
    <w:rsid w:val="007E578B"/>
    <w:rsid w:val="007E6B1B"/>
    <w:rsid w:val="007F365A"/>
    <w:rsid w:val="007F4593"/>
    <w:rsid w:val="008013A1"/>
    <w:rsid w:val="008025B3"/>
    <w:rsid w:val="00807D8D"/>
    <w:rsid w:val="00814776"/>
    <w:rsid w:val="00817731"/>
    <w:rsid w:val="00820A47"/>
    <w:rsid w:val="00821F23"/>
    <w:rsid w:val="00822389"/>
    <w:rsid w:val="008234C9"/>
    <w:rsid w:val="0082420E"/>
    <w:rsid w:val="00826D8C"/>
    <w:rsid w:val="00836DA8"/>
    <w:rsid w:val="00837CEE"/>
    <w:rsid w:val="008431D9"/>
    <w:rsid w:val="008459A5"/>
    <w:rsid w:val="00846525"/>
    <w:rsid w:val="0085038A"/>
    <w:rsid w:val="00850438"/>
    <w:rsid w:val="008654B9"/>
    <w:rsid w:val="008746F2"/>
    <w:rsid w:val="00877D26"/>
    <w:rsid w:val="0088219A"/>
    <w:rsid w:val="008876D6"/>
    <w:rsid w:val="00894735"/>
    <w:rsid w:val="00894997"/>
    <w:rsid w:val="00894B3B"/>
    <w:rsid w:val="008A2D62"/>
    <w:rsid w:val="008A3B92"/>
    <w:rsid w:val="008A7E6E"/>
    <w:rsid w:val="008B3988"/>
    <w:rsid w:val="008B4559"/>
    <w:rsid w:val="008C0637"/>
    <w:rsid w:val="008C0CD1"/>
    <w:rsid w:val="008D1EE8"/>
    <w:rsid w:val="008D6220"/>
    <w:rsid w:val="008E1366"/>
    <w:rsid w:val="008E361F"/>
    <w:rsid w:val="008E5A15"/>
    <w:rsid w:val="008E5E6E"/>
    <w:rsid w:val="008F1260"/>
    <w:rsid w:val="008F6187"/>
    <w:rsid w:val="00902206"/>
    <w:rsid w:val="009065B3"/>
    <w:rsid w:val="009065F9"/>
    <w:rsid w:val="0091347D"/>
    <w:rsid w:val="0091631C"/>
    <w:rsid w:val="00921CF9"/>
    <w:rsid w:val="009242B1"/>
    <w:rsid w:val="009272CB"/>
    <w:rsid w:val="00927A9B"/>
    <w:rsid w:val="00931BAE"/>
    <w:rsid w:val="009322D7"/>
    <w:rsid w:val="00933112"/>
    <w:rsid w:val="0093358A"/>
    <w:rsid w:val="00933B86"/>
    <w:rsid w:val="00940AB6"/>
    <w:rsid w:val="00941507"/>
    <w:rsid w:val="00941F18"/>
    <w:rsid w:val="00944822"/>
    <w:rsid w:val="009456DC"/>
    <w:rsid w:val="009468E4"/>
    <w:rsid w:val="00946D0B"/>
    <w:rsid w:val="009508FF"/>
    <w:rsid w:val="00951CE5"/>
    <w:rsid w:val="00952189"/>
    <w:rsid w:val="009522A8"/>
    <w:rsid w:val="00953032"/>
    <w:rsid w:val="0095385F"/>
    <w:rsid w:val="00953DAC"/>
    <w:rsid w:val="00955DDB"/>
    <w:rsid w:val="00960027"/>
    <w:rsid w:val="00960415"/>
    <w:rsid w:val="0096053D"/>
    <w:rsid w:val="00961ADD"/>
    <w:rsid w:val="009638BD"/>
    <w:rsid w:val="00964474"/>
    <w:rsid w:val="00981B4C"/>
    <w:rsid w:val="00982463"/>
    <w:rsid w:val="00985205"/>
    <w:rsid w:val="009861F5"/>
    <w:rsid w:val="009916DC"/>
    <w:rsid w:val="00992A9D"/>
    <w:rsid w:val="00993781"/>
    <w:rsid w:val="00996D9C"/>
    <w:rsid w:val="009A0B72"/>
    <w:rsid w:val="009A148F"/>
    <w:rsid w:val="009A295A"/>
    <w:rsid w:val="009A5167"/>
    <w:rsid w:val="009A5453"/>
    <w:rsid w:val="009A59C4"/>
    <w:rsid w:val="009A7F0A"/>
    <w:rsid w:val="009B3286"/>
    <w:rsid w:val="009B70A2"/>
    <w:rsid w:val="009B7C4C"/>
    <w:rsid w:val="009C0E65"/>
    <w:rsid w:val="009C2333"/>
    <w:rsid w:val="009D7796"/>
    <w:rsid w:val="009D7BB8"/>
    <w:rsid w:val="009E09DD"/>
    <w:rsid w:val="009E0A28"/>
    <w:rsid w:val="009E5DE8"/>
    <w:rsid w:val="009F1F3E"/>
    <w:rsid w:val="009F475B"/>
    <w:rsid w:val="009F6F2A"/>
    <w:rsid w:val="00A005E5"/>
    <w:rsid w:val="00A01975"/>
    <w:rsid w:val="00A028AC"/>
    <w:rsid w:val="00A054CF"/>
    <w:rsid w:val="00A05D83"/>
    <w:rsid w:val="00A0626E"/>
    <w:rsid w:val="00A07497"/>
    <w:rsid w:val="00A17591"/>
    <w:rsid w:val="00A20074"/>
    <w:rsid w:val="00A2341A"/>
    <w:rsid w:val="00A2402A"/>
    <w:rsid w:val="00A26A98"/>
    <w:rsid w:val="00A271A3"/>
    <w:rsid w:val="00A34533"/>
    <w:rsid w:val="00A34724"/>
    <w:rsid w:val="00A36A95"/>
    <w:rsid w:val="00A37959"/>
    <w:rsid w:val="00A40011"/>
    <w:rsid w:val="00A41A6C"/>
    <w:rsid w:val="00A52556"/>
    <w:rsid w:val="00A60F83"/>
    <w:rsid w:val="00A62417"/>
    <w:rsid w:val="00A62769"/>
    <w:rsid w:val="00A64F7E"/>
    <w:rsid w:val="00A70C88"/>
    <w:rsid w:val="00A76CC1"/>
    <w:rsid w:val="00A823CE"/>
    <w:rsid w:val="00A82DEE"/>
    <w:rsid w:val="00A84BA6"/>
    <w:rsid w:val="00A8554D"/>
    <w:rsid w:val="00A86287"/>
    <w:rsid w:val="00A91969"/>
    <w:rsid w:val="00A923C9"/>
    <w:rsid w:val="00A95FCD"/>
    <w:rsid w:val="00AA05C3"/>
    <w:rsid w:val="00AA278F"/>
    <w:rsid w:val="00AA5046"/>
    <w:rsid w:val="00AA76B5"/>
    <w:rsid w:val="00AB12C7"/>
    <w:rsid w:val="00AB33A6"/>
    <w:rsid w:val="00AB447D"/>
    <w:rsid w:val="00AC0440"/>
    <w:rsid w:val="00AC19D5"/>
    <w:rsid w:val="00AD6780"/>
    <w:rsid w:val="00AE2F87"/>
    <w:rsid w:val="00AE45A5"/>
    <w:rsid w:val="00AE5B5F"/>
    <w:rsid w:val="00AE7085"/>
    <w:rsid w:val="00AE7FA1"/>
    <w:rsid w:val="00AF0549"/>
    <w:rsid w:val="00AF2EBE"/>
    <w:rsid w:val="00AF4468"/>
    <w:rsid w:val="00B03B7E"/>
    <w:rsid w:val="00B05FFF"/>
    <w:rsid w:val="00B17D82"/>
    <w:rsid w:val="00B274E1"/>
    <w:rsid w:val="00B36EFB"/>
    <w:rsid w:val="00B5411E"/>
    <w:rsid w:val="00B544CF"/>
    <w:rsid w:val="00B579BA"/>
    <w:rsid w:val="00B57D80"/>
    <w:rsid w:val="00B650FE"/>
    <w:rsid w:val="00B653CA"/>
    <w:rsid w:val="00B74ACA"/>
    <w:rsid w:val="00B75896"/>
    <w:rsid w:val="00B7649F"/>
    <w:rsid w:val="00B77977"/>
    <w:rsid w:val="00B77DCD"/>
    <w:rsid w:val="00B81133"/>
    <w:rsid w:val="00B86F3C"/>
    <w:rsid w:val="00B87AFF"/>
    <w:rsid w:val="00B92B73"/>
    <w:rsid w:val="00B946B3"/>
    <w:rsid w:val="00BA2E7C"/>
    <w:rsid w:val="00BA379C"/>
    <w:rsid w:val="00BA6F2E"/>
    <w:rsid w:val="00BB2CA5"/>
    <w:rsid w:val="00BB5E6A"/>
    <w:rsid w:val="00BC3E69"/>
    <w:rsid w:val="00BC4CD5"/>
    <w:rsid w:val="00BC7A1E"/>
    <w:rsid w:val="00BC7A95"/>
    <w:rsid w:val="00BD0574"/>
    <w:rsid w:val="00BD48AF"/>
    <w:rsid w:val="00BD67BE"/>
    <w:rsid w:val="00BE38C0"/>
    <w:rsid w:val="00BF04C6"/>
    <w:rsid w:val="00BF4366"/>
    <w:rsid w:val="00C04EC4"/>
    <w:rsid w:val="00C055BC"/>
    <w:rsid w:val="00C059EF"/>
    <w:rsid w:val="00C06710"/>
    <w:rsid w:val="00C07B26"/>
    <w:rsid w:val="00C104C5"/>
    <w:rsid w:val="00C1077F"/>
    <w:rsid w:val="00C12FD2"/>
    <w:rsid w:val="00C13347"/>
    <w:rsid w:val="00C1410E"/>
    <w:rsid w:val="00C145EF"/>
    <w:rsid w:val="00C14C52"/>
    <w:rsid w:val="00C16BC1"/>
    <w:rsid w:val="00C16DA4"/>
    <w:rsid w:val="00C20C36"/>
    <w:rsid w:val="00C23462"/>
    <w:rsid w:val="00C2598B"/>
    <w:rsid w:val="00C260C7"/>
    <w:rsid w:val="00C34556"/>
    <w:rsid w:val="00C34C79"/>
    <w:rsid w:val="00C35155"/>
    <w:rsid w:val="00C43D0C"/>
    <w:rsid w:val="00C4491F"/>
    <w:rsid w:val="00C45348"/>
    <w:rsid w:val="00C457F1"/>
    <w:rsid w:val="00C524FE"/>
    <w:rsid w:val="00C53BBC"/>
    <w:rsid w:val="00C61D6A"/>
    <w:rsid w:val="00C640C8"/>
    <w:rsid w:val="00C64AC2"/>
    <w:rsid w:val="00C66C23"/>
    <w:rsid w:val="00C8050B"/>
    <w:rsid w:val="00C81854"/>
    <w:rsid w:val="00C82A58"/>
    <w:rsid w:val="00C82B62"/>
    <w:rsid w:val="00CA2387"/>
    <w:rsid w:val="00CB1E7C"/>
    <w:rsid w:val="00CB30BF"/>
    <w:rsid w:val="00CC11EB"/>
    <w:rsid w:val="00CE050F"/>
    <w:rsid w:val="00CE7931"/>
    <w:rsid w:val="00CF374C"/>
    <w:rsid w:val="00CF5D18"/>
    <w:rsid w:val="00CF7D55"/>
    <w:rsid w:val="00D00BEE"/>
    <w:rsid w:val="00D040BF"/>
    <w:rsid w:val="00D11622"/>
    <w:rsid w:val="00D11BC9"/>
    <w:rsid w:val="00D14202"/>
    <w:rsid w:val="00D1582F"/>
    <w:rsid w:val="00D1606B"/>
    <w:rsid w:val="00D2432A"/>
    <w:rsid w:val="00D25ABD"/>
    <w:rsid w:val="00D26A3F"/>
    <w:rsid w:val="00D271FB"/>
    <w:rsid w:val="00D30914"/>
    <w:rsid w:val="00D319E3"/>
    <w:rsid w:val="00D332D0"/>
    <w:rsid w:val="00D427B6"/>
    <w:rsid w:val="00D4374B"/>
    <w:rsid w:val="00D47E68"/>
    <w:rsid w:val="00D503A8"/>
    <w:rsid w:val="00D513CF"/>
    <w:rsid w:val="00D523D9"/>
    <w:rsid w:val="00D61CCE"/>
    <w:rsid w:val="00D73DCB"/>
    <w:rsid w:val="00D81CDE"/>
    <w:rsid w:val="00D845C8"/>
    <w:rsid w:val="00D845CF"/>
    <w:rsid w:val="00D848EE"/>
    <w:rsid w:val="00D84E92"/>
    <w:rsid w:val="00D8564A"/>
    <w:rsid w:val="00D934B0"/>
    <w:rsid w:val="00DA0AC7"/>
    <w:rsid w:val="00DA100E"/>
    <w:rsid w:val="00DA10EF"/>
    <w:rsid w:val="00DA1279"/>
    <w:rsid w:val="00DA17F7"/>
    <w:rsid w:val="00DA4AE5"/>
    <w:rsid w:val="00DA5E98"/>
    <w:rsid w:val="00DB1EE6"/>
    <w:rsid w:val="00DB2924"/>
    <w:rsid w:val="00DB3D69"/>
    <w:rsid w:val="00DB53CA"/>
    <w:rsid w:val="00DB5FF8"/>
    <w:rsid w:val="00DC121B"/>
    <w:rsid w:val="00DC569C"/>
    <w:rsid w:val="00DC7357"/>
    <w:rsid w:val="00DC7392"/>
    <w:rsid w:val="00DD0DE6"/>
    <w:rsid w:val="00DD1234"/>
    <w:rsid w:val="00DD1EC4"/>
    <w:rsid w:val="00DD4C80"/>
    <w:rsid w:val="00DD5661"/>
    <w:rsid w:val="00DD7D19"/>
    <w:rsid w:val="00DE2037"/>
    <w:rsid w:val="00DE2E52"/>
    <w:rsid w:val="00DE5F36"/>
    <w:rsid w:val="00DF6868"/>
    <w:rsid w:val="00DF6A66"/>
    <w:rsid w:val="00E009E4"/>
    <w:rsid w:val="00E03675"/>
    <w:rsid w:val="00E0538B"/>
    <w:rsid w:val="00E06209"/>
    <w:rsid w:val="00E125D2"/>
    <w:rsid w:val="00E159B3"/>
    <w:rsid w:val="00E16D89"/>
    <w:rsid w:val="00E17865"/>
    <w:rsid w:val="00E2274D"/>
    <w:rsid w:val="00E24543"/>
    <w:rsid w:val="00E33E9D"/>
    <w:rsid w:val="00E343BF"/>
    <w:rsid w:val="00E3578D"/>
    <w:rsid w:val="00E45F84"/>
    <w:rsid w:val="00E53735"/>
    <w:rsid w:val="00E53953"/>
    <w:rsid w:val="00E5425D"/>
    <w:rsid w:val="00E55280"/>
    <w:rsid w:val="00E62F78"/>
    <w:rsid w:val="00E63FED"/>
    <w:rsid w:val="00E6481F"/>
    <w:rsid w:val="00E6591F"/>
    <w:rsid w:val="00E664B1"/>
    <w:rsid w:val="00E6797B"/>
    <w:rsid w:val="00E749D0"/>
    <w:rsid w:val="00E800CB"/>
    <w:rsid w:val="00E82666"/>
    <w:rsid w:val="00E846F8"/>
    <w:rsid w:val="00E91D10"/>
    <w:rsid w:val="00E9310D"/>
    <w:rsid w:val="00EA76BC"/>
    <w:rsid w:val="00EB385F"/>
    <w:rsid w:val="00EB4C52"/>
    <w:rsid w:val="00EB529F"/>
    <w:rsid w:val="00EC0F4C"/>
    <w:rsid w:val="00EC2A6A"/>
    <w:rsid w:val="00ED0674"/>
    <w:rsid w:val="00ED2773"/>
    <w:rsid w:val="00EE1CED"/>
    <w:rsid w:val="00EE3A09"/>
    <w:rsid w:val="00EE4AEC"/>
    <w:rsid w:val="00EF4481"/>
    <w:rsid w:val="00EF5B3E"/>
    <w:rsid w:val="00F00E61"/>
    <w:rsid w:val="00F023E9"/>
    <w:rsid w:val="00F02D26"/>
    <w:rsid w:val="00F02F4D"/>
    <w:rsid w:val="00F05E3F"/>
    <w:rsid w:val="00F16E77"/>
    <w:rsid w:val="00F1773E"/>
    <w:rsid w:val="00F245EA"/>
    <w:rsid w:val="00F333ED"/>
    <w:rsid w:val="00F34F88"/>
    <w:rsid w:val="00F4309D"/>
    <w:rsid w:val="00F465A8"/>
    <w:rsid w:val="00F549C6"/>
    <w:rsid w:val="00F6053D"/>
    <w:rsid w:val="00F6113A"/>
    <w:rsid w:val="00F62102"/>
    <w:rsid w:val="00F6346A"/>
    <w:rsid w:val="00F7090D"/>
    <w:rsid w:val="00F71A9D"/>
    <w:rsid w:val="00F75423"/>
    <w:rsid w:val="00F75C3E"/>
    <w:rsid w:val="00F8177D"/>
    <w:rsid w:val="00F83A97"/>
    <w:rsid w:val="00F86514"/>
    <w:rsid w:val="00F937F7"/>
    <w:rsid w:val="00F93CF1"/>
    <w:rsid w:val="00F97885"/>
    <w:rsid w:val="00FA0E8A"/>
    <w:rsid w:val="00FA251D"/>
    <w:rsid w:val="00FA3F62"/>
    <w:rsid w:val="00FA406A"/>
    <w:rsid w:val="00FB3488"/>
    <w:rsid w:val="00FC4C5D"/>
    <w:rsid w:val="00FC5747"/>
    <w:rsid w:val="00FC6AA3"/>
    <w:rsid w:val="00FC7761"/>
    <w:rsid w:val="00FD0DCB"/>
    <w:rsid w:val="00FD71E9"/>
    <w:rsid w:val="00FE131D"/>
    <w:rsid w:val="00FE3E66"/>
    <w:rsid w:val="00FF0EBC"/>
    <w:rsid w:val="00FF1581"/>
    <w:rsid w:val="00FF4674"/>
    <w:rsid w:val="00FF5453"/>
    <w:rsid w:val="00FF7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E"/>
  </w:style>
  <w:style w:type="paragraph" w:styleId="Heading1">
    <w:name w:val="heading 1"/>
    <w:basedOn w:val="Normal"/>
    <w:next w:val="Normal"/>
    <w:qFormat/>
    <w:rsid w:val="003C1D20"/>
    <w:pPr>
      <w:keepNext/>
      <w:keepLines/>
      <w:numPr>
        <w:numId w:val="9"/>
      </w:numPr>
      <w:spacing w:after="240"/>
      <w:outlineLvl w:val="0"/>
    </w:pPr>
    <w:rPr>
      <w:rFonts w:cs="Arial"/>
      <w:b/>
      <w:bCs/>
      <w:kern w:val="32"/>
      <w:szCs w:val="32"/>
    </w:rPr>
  </w:style>
  <w:style w:type="paragraph" w:styleId="Heading2">
    <w:name w:val="heading 2"/>
    <w:basedOn w:val="Normal"/>
    <w:next w:val="Normal"/>
    <w:qFormat/>
    <w:rsid w:val="003C1D20"/>
    <w:pPr>
      <w:keepNext/>
      <w:keepLines/>
      <w:numPr>
        <w:ilvl w:val="1"/>
        <w:numId w:val="9"/>
      </w:numPr>
      <w:spacing w:after="240"/>
      <w:outlineLvl w:val="1"/>
    </w:pPr>
    <w:rPr>
      <w:rFonts w:cs="Arial"/>
      <w:bCs/>
      <w:iCs/>
      <w:sz w:val="28"/>
      <w:szCs w:val="28"/>
      <w:u w:val="single"/>
    </w:rPr>
  </w:style>
  <w:style w:type="paragraph" w:styleId="Heading3">
    <w:name w:val="heading 3"/>
    <w:basedOn w:val="Normal"/>
    <w:next w:val="Normal"/>
    <w:qFormat/>
    <w:rsid w:val="003C1D20"/>
    <w:pPr>
      <w:keepNext/>
      <w:keepLines/>
      <w:numPr>
        <w:ilvl w:val="2"/>
        <w:numId w:val="9"/>
      </w:numPr>
      <w:spacing w:after="24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C3E"/>
    <w:pPr>
      <w:spacing w:after="240"/>
      <w:ind w:firstLine="720"/>
    </w:pPr>
  </w:style>
  <w:style w:type="paragraph" w:customStyle="1" w:styleId="Body">
    <w:name w:val="Body"/>
    <w:basedOn w:val="Normal"/>
    <w:rsid w:val="00BD67BE"/>
    <w:rPr>
      <w:sz w:val="24"/>
    </w:rPr>
  </w:style>
  <w:style w:type="paragraph" w:styleId="Footer">
    <w:name w:val="footer"/>
    <w:basedOn w:val="Normal"/>
    <w:rsid w:val="003E290F"/>
    <w:pPr>
      <w:tabs>
        <w:tab w:val="center" w:pos="4320"/>
        <w:tab w:val="right" w:pos="8640"/>
      </w:tabs>
    </w:pPr>
  </w:style>
  <w:style w:type="character" w:styleId="PageNumber">
    <w:name w:val="page number"/>
    <w:basedOn w:val="DefaultParagraphFont"/>
    <w:rsid w:val="003E290F"/>
  </w:style>
  <w:style w:type="paragraph" w:styleId="BalloonText">
    <w:name w:val="Balloon Text"/>
    <w:basedOn w:val="Normal"/>
    <w:link w:val="BalloonTextChar"/>
    <w:semiHidden/>
    <w:unhideWhenUsed/>
    <w:rsid w:val="00117172"/>
    <w:rPr>
      <w:rFonts w:ascii="Segoe UI" w:hAnsi="Segoe UI" w:cs="Segoe UI"/>
      <w:sz w:val="18"/>
      <w:szCs w:val="18"/>
    </w:rPr>
  </w:style>
  <w:style w:type="character" w:customStyle="1" w:styleId="BalloonTextChar">
    <w:name w:val="Balloon Text Char"/>
    <w:basedOn w:val="DefaultParagraphFont"/>
    <w:link w:val="BalloonText"/>
    <w:semiHidden/>
    <w:rsid w:val="00117172"/>
    <w:rPr>
      <w:rFonts w:ascii="Segoe UI" w:hAnsi="Segoe UI" w:cs="Segoe UI"/>
      <w:sz w:val="18"/>
      <w:szCs w:val="18"/>
    </w:rPr>
  </w:style>
  <w:style w:type="paragraph" w:styleId="DocumentMap">
    <w:name w:val="Document Map"/>
    <w:basedOn w:val="Normal"/>
    <w:link w:val="DocumentMapChar"/>
    <w:semiHidden/>
    <w:unhideWhenUsed/>
    <w:rsid w:val="004D4E2D"/>
    <w:rPr>
      <w:rFonts w:ascii="Lucida Grande" w:hAnsi="Lucida Grande"/>
      <w:sz w:val="24"/>
      <w:szCs w:val="24"/>
    </w:rPr>
  </w:style>
  <w:style w:type="character" w:customStyle="1" w:styleId="DocumentMapChar">
    <w:name w:val="Document Map Char"/>
    <w:basedOn w:val="DefaultParagraphFont"/>
    <w:link w:val="DocumentMap"/>
    <w:semiHidden/>
    <w:rsid w:val="004D4E2D"/>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E"/>
  </w:style>
  <w:style w:type="paragraph" w:styleId="Heading1">
    <w:name w:val="heading 1"/>
    <w:basedOn w:val="Normal"/>
    <w:next w:val="Normal"/>
    <w:qFormat/>
    <w:rsid w:val="003C1D20"/>
    <w:pPr>
      <w:keepNext/>
      <w:keepLines/>
      <w:numPr>
        <w:numId w:val="9"/>
      </w:numPr>
      <w:spacing w:after="240"/>
      <w:outlineLvl w:val="0"/>
    </w:pPr>
    <w:rPr>
      <w:rFonts w:cs="Arial"/>
      <w:b/>
      <w:bCs/>
      <w:kern w:val="32"/>
      <w:szCs w:val="32"/>
    </w:rPr>
  </w:style>
  <w:style w:type="paragraph" w:styleId="Heading2">
    <w:name w:val="heading 2"/>
    <w:basedOn w:val="Normal"/>
    <w:next w:val="Normal"/>
    <w:qFormat/>
    <w:rsid w:val="003C1D20"/>
    <w:pPr>
      <w:keepNext/>
      <w:keepLines/>
      <w:numPr>
        <w:ilvl w:val="1"/>
        <w:numId w:val="9"/>
      </w:numPr>
      <w:spacing w:after="240"/>
      <w:outlineLvl w:val="1"/>
    </w:pPr>
    <w:rPr>
      <w:rFonts w:cs="Arial"/>
      <w:bCs/>
      <w:iCs/>
      <w:sz w:val="28"/>
      <w:szCs w:val="28"/>
      <w:u w:val="single"/>
    </w:rPr>
  </w:style>
  <w:style w:type="paragraph" w:styleId="Heading3">
    <w:name w:val="heading 3"/>
    <w:basedOn w:val="Normal"/>
    <w:next w:val="Normal"/>
    <w:qFormat/>
    <w:rsid w:val="003C1D20"/>
    <w:pPr>
      <w:keepNext/>
      <w:keepLines/>
      <w:numPr>
        <w:ilvl w:val="2"/>
        <w:numId w:val="9"/>
      </w:numPr>
      <w:spacing w:after="24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C3E"/>
    <w:pPr>
      <w:spacing w:after="240"/>
      <w:ind w:firstLine="720"/>
    </w:pPr>
  </w:style>
  <w:style w:type="paragraph" w:customStyle="1" w:styleId="Body">
    <w:name w:val="Body"/>
    <w:basedOn w:val="Normal"/>
    <w:rsid w:val="00BD67BE"/>
    <w:rPr>
      <w:sz w:val="24"/>
    </w:rPr>
  </w:style>
  <w:style w:type="paragraph" w:styleId="Footer">
    <w:name w:val="footer"/>
    <w:basedOn w:val="Normal"/>
    <w:rsid w:val="003E290F"/>
    <w:pPr>
      <w:tabs>
        <w:tab w:val="center" w:pos="4320"/>
        <w:tab w:val="right" w:pos="8640"/>
      </w:tabs>
    </w:pPr>
  </w:style>
  <w:style w:type="character" w:styleId="PageNumber">
    <w:name w:val="page number"/>
    <w:basedOn w:val="DefaultParagraphFont"/>
    <w:rsid w:val="003E290F"/>
  </w:style>
  <w:style w:type="paragraph" w:styleId="BalloonText">
    <w:name w:val="Balloon Text"/>
    <w:basedOn w:val="Normal"/>
    <w:link w:val="BalloonTextChar"/>
    <w:semiHidden/>
    <w:unhideWhenUsed/>
    <w:rsid w:val="00117172"/>
    <w:rPr>
      <w:rFonts w:ascii="Segoe UI" w:hAnsi="Segoe UI" w:cs="Segoe UI"/>
      <w:sz w:val="18"/>
      <w:szCs w:val="18"/>
    </w:rPr>
  </w:style>
  <w:style w:type="character" w:customStyle="1" w:styleId="BalloonTextChar">
    <w:name w:val="Balloon Text Char"/>
    <w:basedOn w:val="DefaultParagraphFont"/>
    <w:link w:val="BalloonText"/>
    <w:semiHidden/>
    <w:rsid w:val="00117172"/>
    <w:rPr>
      <w:rFonts w:ascii="Segoe UI" w:hAnsi="Segoe UI" w:cs="Segoe UI"/>
      <w:sz w:val="18"/>
      <w:szCs w:val="18"/>
    </w:rPr>
  </w:style>
  <w:style w:type="paragraph" w:styleId="DocumentMap">
    <w:name w:val="Document Map"/>
    <w:basedOn w:val="Normal"/>
    <w:link w:val="DocumentMapChar"/>
    <w:semiHidden/>
    <w:unhideWhenUsed/>
    <w:rsid w:val="004D4E2D"/>
    <w:rPr>
      <w:rFonts w:ascii="Lucida Grande" w:hAnsi="Lucida Grande"/>
      <w:sz w:val="24"/>
      <w:szCs w:val="24"/>
    </w:rPr>
  </w:style>
  <w:style w:type="character" w:customStyle="1" w:styleId="DocumentMapChar">
    <w:name w:val="Document Map Char"/>
    <w:basedOn w:val="DefaultParagraphFont"/>
    <w:link w:val="DocumentMap"/>
    <w:semiHidden/>
    <w:rsid w:val="004D4E2D"/>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CITY OF WESTBROOK</vt:lpstr>
    </vt:vector>
  </TitlesOfParts>
  <Company>Jensen Baird</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WESTBROOK</dc:title>
  <dc:creator>nlb</dc:creator>
  <cp:lastModifiedBy>Sally Manninen</cp:lastModifiedBy>
  <cp:revision>2</cp:revision>
  <cp:lastPrinted>2016-11-23T20:30:00Z</cp:lastPrinted>
  <dcterms:created xsi:type="dcterms:W3CDTF">2016-12-01T18:48:00Z</dcterms:created>
  <dcterms:modified xsi:type="dcterms:W3CDTF">2016-12-01T18:48:00Z</dcterms:modified>
</cp:coreProperties>
</file>